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70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171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172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172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17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5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207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207"/>
          <w:b w:val="0"/>
          <w:bCs w:val="0"/>
          <w:caps w:val="0"/>
        </w:rPr>
        <w:t xml:space="preserve"> </w:t>
      </w:r>
      <w:r>
        <w:rPr>
          <w:rStyle w:val="1207"/>
          <w:b w:val="0"/>
          <w:bCs w:val="0"/>
          <w:caps w:val="0"/>
        </w:rPr>
        <w:t xml:space="preserve">«</w:t>
      </w:r>
      <w:r>
        <w:rPr>
          <w:rStyle w:val="1207"/>
          <w:b w:val="0"/>
          <w:bCs w:val="0"/>
          <w:caps w:val="0"/>
        </w:rPr>
        <w:t xml:space="preserve">первой части заявки</w:t>
      </w:r>
      <w:r>
        <w:rPr>
          <w:rStyle w:val="1207"/>
          <w:b w:val="0"/>
          <w:bCs w:val="0"/>
          <w:caps w:val="0"/>
        </w:rPr>
        <w:t xml:space="preserve">»</w:t>
      </w:r>
      <w:r>
        <w:rPr>
          <w:rStyle w:val="1207"/>
          <w:b w:val="0"/>
          <w:bCs w:val="0"/>
          <w:caps w:val="0"/>
        </w:rPr>
        <w:t xml:space="preserve"> / </w:t>
      </w:r>
      <w:r>
        <w:rPr>
          <w:rStyle w:val="1207"/>
          <w:b w:val="0"/>
          <w:bCs w:val="0"/>
          <w:caps w:val="0"/>
        </w:rPr>
        <w:t xml:space="preserve">«</w:t>
      </w:r>
      <w:r>
        <w:rPr>
          <w:rStyle w:val="1207"/>
          <w:b w:val="0"/>
          <w:bCs w:val="0"/>
          <w:caps w:val="0"/>
        </w:rPr>
        <w:t xml:space="preserve">второй части заявки</w:t>
      </w:r>
      <w:r>
        <w:rPr>
          <w:rStyle w:val="1207"/>
          <w:b w:val="0"/>
          <w:bCs w:val="0"/>
          <w:caps w:val="0"/>
        </w:rPr>
        <w:t xml:space="preserve">» – для Конкурса, Аукциона, Запрос</w:t>
      </w:r>
      <w:r>
        <w:rPr>
          <w:rStyle w:val="1207"/>
          <w:b w:val="0"/>
          <w:bCs w:val="0"/>
          <w:caps w:val="0"/>
        </w:rPr>
        <w:t xml:space="preserve">а</w:t>
      </w:r>
      <w:r>
        <w:rPr>
          <w:rStyle w:val="1207"/>
          <w:b w:val="0"/>
          <w:bCs w:val="0"/>
          <w:caps w:val="0"/>
        </w:rPr>
        <w:t xml:space="preserve"> предложений</w:t>
      </w:r>
      <w:r>
        <w:rPr>
          <w:rStyle w:val="1207"/>
          <w:b w:val="0"/>
          <w:bCs w:val="0"/>
          <w:caps w:val="0"/>
        </w:rPr>
        <w:t xml:space="preserve">;</w:t>
      </w:r>
      <w:r>
        <w:rPr>
          <w:rStyle w:val="1207"/>
          <w:b w:val="0"/>
          <w:bCs w:val="0"/>
          <w:caps w:val="0"/>
        </w:rPr>
        <w:t xml:space="preserve"> «</w:t>
      </w:r>
      <w:r>
        <w:rPr>
          <w:rStyle w:val="1207"/>
          <w:b w:val="0"/>
          <w:bCs w:val="0"/>
          <w:caps w:val="0"/>
        </w:rPr>
        <w:t xml:space="preserve">предложение о цене договора</w:t>
      </w:r>
      <w:r>
        <w:rPr>
          <w:rStyle w:val="1207"/>
          <w:b w:val="0"/>
          <w:bCs w:val="0"/>
          <w:caps w:val="0"/>
        </w:rPr>
        <w:t xml:space="preserve">» – для</w:t>
      </w:r>
      <w:r>
        <w:rPr>
          <w:rStyle w:val="1207"/>
          <w:b w:val="0"/>
          <w:bCs w:val="0"/>
          <w:caps w:val="0"/>
        </w:rPr>
        <w:t xml:space="preserve"> </w:t>
      </w:r>
      <w:r>
        <w:rPr>
          <w:rStyle w:val="1207"/>
          <w:b w:val="0"/>
          <w:bCs w:val="0"/>
          <w:caps w:val="0"/>
        </w:rPr>
        <w:t xml:space="preserve">Конкурса, Запроса предложений</w:t>
      </w:r>
      <w:r>
        <w:rPr>
          <w:rStyle w:val="1207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207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176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207"/>
        </w:rPr>
        <w:t xml:space="preserve">[указать предмет договора</w:t>
      </w:r>
      <w:r>
        <w:rPr>
          <w:rStyle w:val="1207"/>
        </w:rPr>
        <w:t xml:space="preserve"> </w:t>
      </w:r>
      <w:r>
        <w:rPr>
          <w:rStyle w:val="1207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207"/>
        </w:rPr>
        <w:t xml:space="preserve">]</w:t>
      </w:r>
      <w:r>
        <w:t xml:space="preserve"> нижеперечисленные документы:</w:t>
      </w:r>
      <w:r/>
    </w:p>
    <w:tbl>
      <w:tblPr>
        <w:tblStyle w:val="1197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176"/>
              <w:jc w:val="center"/>
              <w:rPr>
                <w:rStyle w:val="1207"/>
                <w:b w:val="0"/>
                <w:bCs/>
                <w:sz w:val="22"/>
              </w:rPr>
            </w:pPr>
            <w:r>
              <w:rPr>
                <w:rStyle w:val="1207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207"/>
                <w:b w:val="0"/>
                <w:bCs/>
                <w:sz w:val="22"/>
              </w:rPr>
              <w:t xml:space="preserve">ый</w:t>
            </w:r>
            <w:r>
              <w:rPr>
                <w:rStyle w:val="1207"/>
                <w:b w:val="0"/>
                <w:bCs/>
                <w:sz w:val="22"/>
              </w:rPr>
              <w:t xml:space="preserve"> документ,</w:t>
            </w:r>
            <w:r>
              <w:rPr>
                <w:rStyle w:val="1207"/>
                <w:b w:val="0"/>
                <w:bCs/>
                <w:sz w:val="22"/>
              </w:rPr>
              <w:br/>
            </w:r>
            <w:r>
              <w:rPr>
                <w:rStyle w:val="1207"/>
                <w:b w:val="0"/>
                <w:bCs/>
                <w:sz w:val="22"/>
              </w:rPr>
              <w:t xml:space="preserve">входящ</w:t>
            </w:r>
            <w:r>
              <w:rPr>
                <w:rStyle w:val="1207"/>
                <w:b w:val="0"/>
                <w:bCs/>
                <w:sz w:val="22"/>
              </w:rPr>
              <w:t xml:space="preserve">ий</w:t>
            </w:r>
            <w:r>
              <w:rPr>
                <w:rStyle w:val="1207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207"/>
                <w:b w:val="0"/>
                <w:bCs/>
                <w:sz w:val="22"/>
              </w:rPr>
            </w:r>
            <w:r>
              <w:rPr>
                <w:rStyle w:val="1207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1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172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84"/>
        </w:rPr>
        <w:footnoteReference w:id="2"/>
      </w:r>
      <w:r>
        <w:t xml:space="preserve">.</w:t>
      </w:r>
      <w:r/>
    </w:p>
    <w:p>
      <w:pPr>
        <w:pStyle w:val="1172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172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*.pdf.</w:t>
      </w:r>
      <w:r/>
    </w:p>
    <w:p>
      <w:pPr>
        <w:pStyle w:val="1172"/>
      </w:pPr>
      <w:r>
        <w:t xml:space="preserve">Форма письма о подаче оферты:</w:t>
      </w:r>
      <w:r/>
    </w:p>
    <w:p>
      <w:pPr>
        <w:pStyle w:val="1206"/>
        <w:keepNext/>
      </w:pPr>
      <w:r/>
      <w:bookmarkStart w:id="20" w:name="Форма02_Оферта_Альт1"/>
      <w:r/>
      <w:bookmarkEnd w:id="20"/>
      <w:r/>
      <w:r/>
    </w:p>
    <w:p>
      <w:pPr>
        <w:pStyle w:val="117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  <w:rPr>
          <w:rStyle w:val="1207"/>
        </w:rPr>
      </w:pPr>
      <w:r>
        <w:rPr>
          <w:rStyle w:val="1207"/>
        </w:rPr>
        <w:t xml:space="preserve">[рекомендуется оформлять на официальном бланке</w:t>
      </w:r>
      <w:r>
        <w:rPr>
          <w:rStyle w:val="1207"/>
        </w:rPr>
        <w:t xml:space="preserve"> Участника</w:t>
      </w:r>
      <w:r>
        <w:rPr>
          <w:rStyle w:val="1207"/>
        </w:rPr>
        <w:t xml:space="preserve">]</w:t>
      </w:r>
      <w:r>
        <w:rPr>
          <w:rStyle w:val="1207"/>
        </w:rPr>
      </w:r>
      <w:r>
        <w:rPr>
          <w:rStyle w:val="1207"/>
        </w:rPr>
      </w:r>
    </w:p>
    <w:p>
      <w:pPr>
        <w:pStyle w:val="1176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176"/>
        <w:keepNext/>
      </w:pPr>
      <w:r>
        <w:t xml:space="preserve">№ ____________________</w:t>
      </w:r>
      <w:r/>
    </w:p>
    <w:p>
      <w:pPr>
        <w:pStyle w:val="1176"/>
        <w:rPr>
          <w:rStyle w:val="1207"/>
        </w:rPr>
      </w:pPr>
      <w:r>
        <w:rPr>
          <w:rStyle w:val="1207"/>
        </w:rPr>
        <w:t xml:space="preserve">[Участник присваивает </w:t>
      </w:r>
      <w:r>
        <w:rPr>
          <w:rStyle w:val="1207"/>
        </w:rPr>
        <w:t xml:space="preserve">П</w:t>
      </w:r>
      <w:r>
        <w:rPr>
          <w:rStyle w:val="1207"/>
        </w:rPr>
        <w:t xml:space="preserve">исьму </w:t>
      </w:r>
      <w:r>
        <w:rPr>
          <w:rStyle w:val="1207"/>
        </w:rPr>
        <w:t xml:space="preserve">о подаче оферты </w:t>
      </w:r>
      <w:r>
        <w:rPr>
          <w:rStyle w:val="1207"/>
        </w:rPr>
        <w:t xml:space="preserve">дату и номер в соответствии с</w:t>
      </w:r>
      <w:r>
        <w:rPr>
          <w:rStyle w:val="1207"/>
        </w:rPr>
        <w:t xml:space="preserve"> </w:t>
      </w:r>
      <w:r>
        <w:rPr>
          <w:rStyle w:val="1207"/>
        </w:rPr>
        <w:t xml:space="preserve">принятыми у него правилами документооборота]</w:t>
      </w:r>
      <w:r>
        <w:rPr>
          <w:rStyle w:val="1207"/>
        </w:rPr>
      </w:r>
      <w:r>
        <w:rPr>
          <w:rStyle w:val="1207"/>
        </w:rPr>
      </w:r>
    </w:p>
    <w:p>
      <w:pPr>
        <w:pStyle w:val="1175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176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207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207"/>
        </w:rPr>
        <w:t xml:space="preserve">[или</w:t>
      </w:r>
      <w:r>
        <w:rPr>
          <w:rStyle w:val="1207"/>
        </w:rPr>
        <w:t xml:space="preserve"> </w:t>
      </w:r>
      <w:r>
        <w:rPr>
          <w:rStyle w:val="1207"/>
        </w:rPr>
        <w:t xml:space="preserve">(выбрать в</w:t>
      </w:r>
      <w:r>
        <w:rPr>
          <w:rStyle w:val="1207"/>
        </w:rPr>
        <w:t xml:space="preserve"> </w:t>
      </w:r>
      <w:r>
        <w:rPr>
          <w:rStyle w:val="1207"/>
        </w:rPr>
        <w:t xml:space="preserve">зависимости от обстоятельств)</w:t>
      </w:r>
      <w:r>
        <w:rPr>
          <w:rStyle w:val="1207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207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184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  <w:keepNext/>
      </w:pPr>
      <w:r>
        <w:t xml:space="preserve">зарегистрированное по адресу:</w:t>
      </w:r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  <w:keepNext/>
      </w:pPr>
      <w:r>
        <w:t xml:space="preserve">предлагает заключить Договор:</w:t>
      </w:r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176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176"/>
        <w:tabs>
          <w:tab w:val="left" w:pos="567" w:leader="none"/>
        </w:tabs>
        <w:rPr>
          <w:rStyle w:val="1207"/>
        </w:rPr>
      </w:pPr>
      <w:r/>
      <w:bookmarkStart w:id="21" w:name="_Hlk132631101"/>
      <w:r>
        <w:rPr>
          <w:rStyle w:val="1207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207"/>
        </w:rPr>
        <w:t xml:space="preserve">.</w:t>
      </w:r>
      <w:r>
        <w:rPr>
          <w:rStyle w:val="1207"/>
        </w:rPr>
        <w:t xml:space="preserve">]</w:t>
      </w:r>
      <w:bookmarkEnd w:id="21"/>
      <w:r>
        <w:rPr>
          <w:rStyle w:val="1207"/>
        </w:rPr>
      </w:r>
      <w:r>
        <w:rPr>
          <w:rStyle w:val="1207"/>
        </w:rPr>
      </w:r>
    </w:p>
    <w:p>
      <w:pPr>
        <w:pStyle w:val="1176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176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176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</w:t>
      </w:r>
      <w:r>
        <w:t xml:space="preserve"> закупки, </w:t>
      </w:r>
      <w:r>
        <w:t xml:space="preserve">то она</w:t>
      </w:r>
      <w:r>
        <w:t xml:space="preserve"> в любом случае </w:t>
      </w:r>
      <w:r>
        <w:t xml:space="preserve">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/>
    </w:p>
    <w:p>
      <w:pPr>
        <w:pStyle w:val="1176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207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207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207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176"/>
        <w:keepNext/>
        <w:tabs>
          <w:tab w:val="left" w:pos="567" w:leader="none"/>
        </w:tabs>
        <w:rPr>
          <w:rStyle w:val="1207"/>
        </w:rPr>
      </w:pPr>
      <w:r>
        <w:rPr>
          <w:rStyle w:val="1207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207"/>
        </w:rPr>
        <w:t xml:space="preserve"> </w:t>
      </w:r>
      <w:r>
        <w:rPr>
          <w:rStyle w:val="1207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184"/>
          <w:i/>
          <w:shd w:val="clear" w:color="auto" w:fill="d0cece" w:themeFill="background2" w:themeFillShade="E6"/>
        </w:rPr>
        <w:footnoteReference w:id="4"/>
      </w:r>
      <w:r>
        <w:rPr>
          <w:rStyle w:val="1207"/>
        </w:rPr>
        <w:t xml:space="preserve">:]</w:t>
      </w:r>
      <w:r>
        <w:rPr>
          <w:rStyle w:val="1207"/>
        </w:rPr>
      </w:r>
      <w:r>
        <w:rPr>
          <w:rStyle w:val="1207"/>
        </w:rPr>
      </w:r>
    </w:p>
    <w:p>
      <w:pPr>
        <w:pStyle w:val="1176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207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207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</w:t>
      </w:r>
      <w:r>
        <w:t xml:space="preserve">произошли изменения, а именно: ____________________ </w:t>
      </w:r>
      <w:r>
        <w:rPr>
          <w:rStyle w:val="1207"/>
        </w:rPr>
        <w:t xml:space="preserve">[указываются </w:t>
      </w:r>
      <w:r>
        <w:rPr>
          <w:rStyle w:val="1207"/>
        </w:rPr>
        <w:t xml:space="preserve">изменения параметров, произошедшие с момента подачи Заявки на</w:t>
      </w:r>
      <w:r>
        <w:rPr>
          <w:rStyle w:val="1207"/>
        </w:rPr>
        <w:t xml:space="preserve"> </w:t>
      </w:r>
      <w:r>
        <w:rPr>
          <w:rStyle w:val="1207"/>
        </w:rPr>
        <w:t xml:space="preserve">аккредитацию и </w:t>
      </w:r>
      <w:r>
        <w:rPr>
          <w:rStyle w:val="1207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176"/>
        <w:tabs>
          <w:tab w:val="left" w:pos="567" w:leader="none"/>
        </w:tabs>
        <w:rPr>
          <w:rStyle w:val="1207"/>
        </w:rPr>
      </w:pPr>
      <w:r>
        <w:rPr>
          <w:rStyle w:val="1207"/>
        </w:rPr>
        <w:t xml:space="preserve">[окончание текстового блока</w:t>
      </w:r>
      <w:r>
        <w:rPr>
          <w:rStyle w:val="1207"/>
        </w:rPr>
        <w:t xml:space="preserve"> с выбором</w:t>
      </w:r>
      <w:r>
        <w:rPr>
          <w:rStyle w:val="1207"/>
        </w:rPr>
        <w:t xml:space="preserve">]</w:t>
      </w:r>
      <w:r>
        <w:rPr>
          <w:rStyle w:val="1207"/>
        </w:rPr>
      </w:r>
      <w:r>
        <w:rPr>
          <w:rStyle w:val="1207"/>
        </w:rPr>
      </w:r>
    </w:p>
    <w:p>
      <w:pPr>
        <w:pStyle w:val="1176"/>
        <w:tabs>
          <w:tab w:val="left" w:pos="567" w:leader="none"/>
        </w:tabs>
        <w:rPr>
          <w:rStyle w:val="1207"/>
        </w:rPr>
      </w:pPr>
      <w:r>
        <w:rPr>
          <w:rStyle w:val="1207"/>
        </w:rPr>
        <w:t xml:space="preserve">[Если Участник не обладает статусом «аккредитован» (направил ранее заявку на</w:t>
      </w:r>
      <w:r>
        <w:rPr>
          <w:rStyle w:val="1207"/>
        </w:rPr>
        <w:t xml:space="preserve"> </w:t>
      </w:r>
      <w:r>
        <w:rPr>
          <w:rStyle w:val="1207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184"/>
          <w:i/>
          <w:shd w:val="clear" w:color="auto" w:fill="d0cece" w:themeFill="background2" w:themeFillShade="E6"/>
        </w:rPr>
        <w:footnoteReference w:id="5"/>
      </w:r>
      <w:r>
        <w:rPr>
          <w:rStyle w:val="1207"/>
        </w:rPr>
        <w:t xml:space="preserve">:]</w:t>
      </w:r>
      <w:r>
        <w:rPr>
          <w:rStyle w:val="1207"/>
        </w:rPr>
      </w:r>
      <w:r>
        <w:rPr>
          <w:rStyle w:val="1207"/>
        </w:rPr>
      </w:r>
    </w:p>
    <w:p>
      <w:pPr>
        <w:pStyle w:val="1176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207"/>
        </w:rPr>
        <w:t xml:space="preserve">[наименование Участника]</w:t>
      </w:r>
      <w:r>
        <w:t xml:space="preserve"> направило «___» __________ 202__</w:t>
      </w:r>
      <w:r>
        <w:t xml:space="preserve"> </w:t>
      </w:r>
      <w:r>
        <w:t xml:space="preserve">года </w:t>
      </w:r>
      <w:r>
        <w:rPr>
          <w:rStyle w:val="1207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176"/>
        <w:tabs>
          <w:tab w:val="left" w:pos="567" w:leader="none"/>
        </w:tabs>
        <w:rPr>
          <w:rStyle w:val="1207"/>
        </w:rPr>
      </w:pPr>
      <w:r>
        <w:rPr>
          <w:rStyle w:val="1207"/>
        </w:rPr>
        <w:t xml:space="preserve">[окончание текстового блока</w:t>
      </w:r>
      <w:r>
        <w:rPr>
          <w:rStyle w:val="1207"/>
        </w:rPr>
        <w:t xml:space="preserve"> с выбором (далее указывается весь текст</w:t>
      </w:r>
      <w:r>
        <w:rPr>
          <w:rStyle w:val="1207"/>
        </w:rPr>
        <w:t xml:space="preserve">]</w:t>
      </w:r>
      <w:r>
        <w:rPr>
          <w:rStyle w:val="1207"/>
        </w:rPr>
      </w:r>
      <w:r>
        <w:rPr>
          <w:rStyle w:val="1207"/>
        </w:rPr>
      </w:r>
    </w:p>
    <w:p>
      <w:pPr>
        <w:pStyle w:val="1176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207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207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207"/>
        </w:rPr>
        <w:t xml:space="preserve">[</w:t>
      </w:r>
      <w:r>
        <w:rPr>
          <w:rStyle w:val="1207"/>
        </w:rPr>
        <w:t xml:space="preserve">или</w:t>
      </w:r>
      <w:r>
        <w:rPr>
          <w:rStyle w:val="1207"/>
        </w:rPr>
        <w:t xml:space="preserve"> </w:t>
      </w:r>
      <w:r>
        <w:rPr>
          <w:rStyle w:val="1207"/>
        </w:rPr>
        <w:t xml:space="preserve">(выбрать в</w:t>
      </w:r>
      <w:r>
        <w:rPr>
          <w:rStyle w:val="1207"/>
        </w:rPr>
        <w:t xml:space="preserve"> </w:t>
      </w:r>
      <w:r>
        <w:rPr>
          <w:rStyle w:val="1207"/>
        </w:rPr>
        <w:t xml:space="preserve">зависимости от обстоятельств)</w:t>
      </w:r>
      <w:r>
        <w:rPr>
          <w:rStyle w:val="1207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207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176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176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176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17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207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17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176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176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176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207"/>
        </w:rPr>
        <w:t xml:space="preserve">[наименование Участника]</w:t>
      </w:r>
      <w:r>
        <w:t xml:space="preserve">.</w:t>
      </w:r>
      <w:r/>
    </w:p>
    <w:p>
      <w:pPr>
        <w:pStyle w:val="1176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</w:t>
      </w:r>
      <w:r>
        <w:t xml:space="preserve">согласие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176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171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r/>
    </w:p>
    <w:p>
      <w:pPr>
        <w:pStyle w:val="1172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184"/>
        </w:rPr>
        <w:footnoteReference w:id="6"/>
      </w:r>
      <w:r>
        <w:t xml:space="preserve">.</w:t>
      </w:r>
      <w:r/>
    </w:p>
    <w:p>
      <w:pPr>
        <w:pStyle w:val="1172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172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200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172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172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172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200"/>
          </w:rPr>
          <w:t xml:space="preserve">Письму о</w:t>
        </w:r>
        <w:r>
          <w:rPr>
            <w:rStyle w:val="1200"/>
          </w:rPr>
          <w:t xml:space="preserve"> </w:t>
        </w:r>
        <w:r>
          <w:rPr>
            <w:rStyle w:val="120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2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176"/>
      </w:pPr>
      <w:r/>
      <w:r/>
    </w:p>
    <w:p>
      <w:pPr>
        <w:pStyle w:val="117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71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172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84"/>
        </w:rPr>
        <w:footnoteReference w:id="7"/>
      </w:r>
      <w:r>
        <w:t xml:space="preserve">.</w:t>
      </w:r>
      <w:r/>
    </w:p>
    <w:p>
      <w:pPr>
        <w:pStyle w:val="1172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173"/>
      </w:pPr>
      <w:r>
        <w:t xml:space="preserve">Участник подает заявку от лица Коллективного участника;</w:t>
      </w:r>
      <w:r/>
    </w:p>
    <w:p>
      <w:pPr>
        <w:pStyle w:val="1173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172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173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200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173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173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172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200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2"/>
      </w:pPr>
      <w:r>
        <w:t xml:space="preserve">Форма Технического предложения:</w:t>
      </w:r>
      <w:r/>
    </w:p>
    <w:p>
      <w:pPr>
        <w:pStyle w:val="117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  <w:keepNext/>
      </w:pPr>
      <w:r>
        <w:t xml:space="preserve">Приложение 2 к Письму о подаче оферты</w:t>
      </w:r>
      <w:r/>
    </w:p>
    <w:p>
      <w:pPr>
        <w:pStyle w:val="117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6"/>
        <w:rPr>
          <w:rStyle w:val="1207"/>
        </w:rPr>
      </w:pPr>
      <w:r>
        <w:rPr>
          <w:rStyle w:val="1207"/>
        </w:rPr>
        <w:t xml:space="preserve">[Участник приводит номер и дату </w:t>
      </w:r>
      <w:r>
        <w:rPr>
          <w:rStyle w:val="1207"/>
        </w:rPr>
        <w:t xml:space="preserve">П</w:t>
      </w:r>
      <w:r>
        <w:rPr>
          <w:rStyle w:val="1207"/>
        </w:rPr>
        <w:t xml:space="preserve">исьма о подаче оферты]</w:t>
      </w:r>
      <w:r>
        <w:rPr>
          <w:rStyle w:val="1207"/>
        </w:rPr>
      </w:r>
      <w:r>
        <w:rPr>
          <w:rStyle w:val="1207"/>
        </w:rPr>
      </w:r>
    </w:p>
    <w:p>
      <w:pPr>
        <w:pStyle w:val="1175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17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76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Общие сведения</w:t>
      </w:r>
      <w:r>
        <w:rPr>
          <w:b/>
          <w:bCs/>
        </w:rPr>
      </w:r>
      <w:r>
        <w:rPr>
          <w:b/>
          <w:bCs/>
        </w:rPr>
      </w:r>
    </w:p>
    <w:p>
      <w:pPr>
        <w:pStyle w:val="1176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(Приложение № 1 к Документации о закупке) и согласны поставить товар (МТР) / выполнить работы / оказать услуги, полностью соответствующие требованиям Заказчика.</w:t>
      </w:r>
      <w:r/>
    </w:p>
    <w:p>
      <w:pPr>
        <w:pStyle w:val="1176"/>
        <w:tabs>
          <w:tab w:val="left" w:pos="567" w:leader="none"/>
        </w:tabs>
      </w:pPr>
      <w:r>
        <w:tab/>
        <w:t xml:space="preserve">При этом подробная информация о перечне и объемах поставляемой продукции представлена также в Приложении 1 к Письму о подаче оферты «Коммерческое предложение».</w:t>
      </w:r>
      <w:r/>
    </w:p>
    <w:p>
      <w:pPr>
        <w:pStyle w:val="1176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Предложения в части продукции</w:t>
      </w:r>
      <w:r>
        <w:rPr>
          <w:b/>
          <w:bCs/>
        </w:rPr>
      </w:r>
      <w:r>
        <w:rPr>
          <w:b/>
          <w:bCs/>
        </w:rPr>
      </w:r>
    </w:p>
    <w:p>
      <w:pPr>
        <w:pStyle w:val="1176"/>
        <w:rPr>
          <w:rStyle w:val="1181"/>
        </w:rPr>
      </w:pPr>
      <w:r>
        <w:rPr>
          <w:rStyle w:val="1181"/>
        </w:rPr>
      </w:r>
      <w:r>
        <w:rPr>
          <w:rStyle w:val="1181"/>
          <w:highlight w:val="lightGray"/>
        </w:rPr>
        <w:t xml:space="preserve">[</w:t>
      </w:r>
      <w:r>
        <w:rPr>
          <w:rStyle w:val="1181"/>
          <w:highlight w:val="lightGray"/>
        </w:rPr>
        <w:t xml:space="preserve">Участником п</w:t>
      </w:r>
      <w:r>
        <w:rPr>
          <w:rStyle w:val="1181"/>
          <w:highlight w:val="lightGray"/>
        </w:rPr>
        <w:t xml:space="preserve">риводится табличная форма Технического предложения </w:t>
      </w:r>
      <w:r>
        <w:rPr>
          <w:rStyle w:val="1181"/>
          <w:highlight w:val="lightGray"/>
        </w:rPr>
        <w:t xml:space="preserve">по форме,</w:t>
      </w:r>
      <w:r>
        <w:rPr>
          <w:rStyle w:val="1181"/>
          <w:highlight w:val="none"/>
          <w:shd w:val="clear" w:color="ffffff" w:themeColor="background1" w:fill="ffffff" w:themeFill="background1"/>
        </w:rPr>
        <w:t xml:space="preserve"> </w:t>
      </w:r>
      <w:r>
        <w:rPr>
          <w:rStyle w:val="1181"/>
          <w:highlight w:val="lightGray"/>
        </w:rPr>
        <w:t xml:space="preserve">установленн</w:t>
      </w:r>
      <w:r>
        <w:rPr>
          <w:rStyle w:val="1181"/>
          <w:highlight w:val="lightGray"/>
        </w:rPr>
        <w:t xml:space="preserve">ой</w:t>
      </w:r>
      <w:r>
        <w:rPr>
          <w:rStyle w:val="1181"/>
          <w:highlight w:val="lightGray"/>
        </w:rPr>
        <w:t xml:space="preserve"> в Технических требованиях (Приложение № 1 к Документации о закупке)</w:t>
      </w:r>
      <w:r>
        <w:rPr>
          <w:rStyle w:val="1181"/>
          <w:highlight w:val="lightGray"/>
          <w:shd w:val="clear" w:color="ffffff" w:themeColor="background1" w:fill="ffffff" w:themeFill="background1"/>
        </w:rPr>
        <w:t xml:space="preserve"> </w:t>
      </w:r>
      <w:r>
        <w:rPr>
          <w:rStyle w:val="1181"/>
          <w:highlight w:val="lightGray"/>
        </w:rPr>
        <w:t xml:space="preserve">– смотрите таблицу или таблицы со столбцом «Предложение Участника»:]</w:t>
      </w:r>
      <w:r>
        <w:rPr>
          <w:rStyle w:val="1181"/>
        </w:rPr>
      </w:r>
      <w:r>
        <w:rPr>
          <w:rStyle w:val="1181"/>
        </w:rPr>
      </w:r>
    </w:p>
    <w:p>
      <w:pPr>
        <w:pStyle w:val="1176"/>
      </w:pPr>
      <w:r>
        <w:t xml:space="preserve">____________________.</w:t>
      </w:r>
      <w:r/>
    </w:p>
    <w:p>
      <w:pPr>
        <w:pStyle w:val="1176"/>
        <w:rPr>
          <w:rStyle w:val="1207"/>
        </w:rPr>
      </w:pPr>
      <w:r>
        <w:rPr>
          <w:rStyle w:val="1207"/>
        </w:rPr>
        <w:t xml:space="preserve">[Участник обязан описать все такие позиции Технических требований (Приложение №</w:t>
      </w:r>
      <w:r>
        <w:rPr>
          <w:rStyle w:val="1207"/>
        </w:rPr>
        <w:t xml:space="preserve"> </w:t>
      </w:r>
      <w:r>
        <w:rPr>
          <w:rStyle w:val="1207"/>
        </w:rPr>
        <w:t xml:space="preserve">1 к Документации о закупке), включенных во все та</w:t>
      </w:r>
      <w:r>
        <w:rPr>
          <w:rStyle w:val="1207"/>
        </w:rPr>
        <w:t xml:space="preserve">блицы с учетом предлагаемых условий Договора, а также иных требований Документации о закупке. Под этим понимается, что Участник должен привести в Техническом предложении все необходимые таблицы и заполнить в них отведенный для его предложения столбец «Пред</w:t>
      </w:r>
      <w:r>
        <w:rPr>
          <w:rStyle w:val="1207"/>
        </w:rPr>
        <w:t xml:space="preserve">ложение Участника» с учетом инструкций для заполнения, без корректировки уже имеющейся в таблицах информации и требований, а также с сохранением их формы и структуры. При этом формирование Участником предложений необходимо осуществлять с учетом следующего:</w:t>
      </w:r>
      <w:r>
        <w:rPr>
          <w:rStyle w:val="1207"/>
        </w:rPr>
      </w:r>
      <w:r>
        <w:rPr>
          <w:rStyle w:val="1207"/>
        </w:rPr>
      </w:r>
    </w:p>
    <w:p>
      <w:pPr>
        <w:pStyle w:val="1176"/>
        <w:numPr>
          <w:ilvl w:val="0"/>
          <w:numId w:val="37"/>
        </w:numPr>
        <w:ind w:left="0" w:firstLine="284"/>
        <w:rPr>
          <w:rStyle w:val="1207"/>
        </w:rPr>
      </w:pPr>
      <w:r>
        <w:rPr>
          <w:rStyle w:val="1207"/>
        </w:rPr>
        <w:t xml:space="preserve">если по тем позициям Технических требований (Приложение №</w:t>
      </w:r>
      <w:r>
        <w:rPr>
          <w:rStyle w:val="1207"/>
        </w:rPr>
        <w:t xml:space="preserve"> </w:t>
      </w:r>
      <w:r>
        <w:rPr>
          <w:rStyle w:val="1207"/>
        </w:rPr>
        <w:t xml:space="preserve">1 к Документации о закупке), по которым требовалось подтверждение в форме согласия («Согласны с</w:t>
      </w:r>
      <w:r>
        <w:rPr>
          <w:rStyle w:val="1207"/>
        </w:rPr>
        <w:t xml:space="preserve"> </w:t>
      </w:r>
      <w:r>
        <w:rPr>
          <w:rStyle w:val="1207"/>
        </w:rPr>
        <w:t xml:space="preserve">требованием»), Участник пр</w:t>
      </w:r>
      <w:r>
        <w:rPr>
          <w:rStyle w:val="1207"/>
        </w:rPr>
        <w:t xml:space="preserve">едоставит свои подробные предложения в отношении поставляемой продукции (то есть отличные от простого согласия) вместе с требуемым согласием, такие подробные предложения будут носить исключительно информационный характер, и не будут приняты к рассмотрению;</w:t>
      </w:r>
      <w:r>
        <w:rPr>
          <w:rStyle w:val="1207"/>
        </w:rPr>
      </w:r>
      <w:r>
        <w:rPr>
          <w:rStyle w:val="1207"/>
        </w:rPr>
      </w:r>
    </w:p>
    <w:p>
      <w:pPr>
        <w:pStyle w:val="1176"/>
        <w:numPr>
          <w:ilvl w:val="0"/>
          <w:numId w:val="37"/>
        </w:numPr>
        <w:ind w:left="0" w:firstLine="284"/>
        <w:rPr>
          <w:rStyle w:val="1207"/>
        </w:rPr>
      </w:pPr>
      <w:r>
        <w:rPr>
          <w:rStyle w:val="1207"/>
        </w:rPr>
        <w:t xml:space="preserve">равным образом, по тем позициям Технических требований (Приложение №</w:t>
      </w:r>
      <w:r>
        <w:rPr>
          <w:rStyle w:val="1207"/>
        </w:rPr>
        <w:t xml:space="preserve"> </w:t>
      </w:r>
      <w:r>
        <w:rPr>
          <w:rStyle w:val="1207"/>
        </w:rPr>
        <w:t xml:space="preserve">1 к</w:t>
      </w:r>
      <w:r>
        <w:rPr>
          <w:rStyle w:val="1207"/>
        </w:rPr>
        <w:t xml:space="preserve"> </w:t>
      </w:r>
      <w:r>
        <w:rPr>
          <w:rStyle w:val="1207"/>
        </w:rPr>
        <w:t xml:space="preserve">Документации о закупке), по которым требовалось подробное предложение в</w:t>
      </w:r>
      <w:r>
        <w:rPr>
          <w:rStyle w:val="1207"/>
        </w:rPr>
        <w:t xml:space="preserve"> </w:t>
      </w:r>
      <w:r>
        <w:rPr>
          <w:rStyle w:val="1207"/>
        </w:rPr>
        <w:t xml:space="preserve">отношении поставляемой продукции, Участником вместе с подробным предложением д</w:t>
      </w:r>
      <w:r>
        <w:rPr>
          <w:rStyle w:val="1207"/>
        </w:rPr>
        <w:t xml:space="preserve">ополнительно заявит согласие («Согласны с требованием» или в иной форме декларацию) на поставку продукции на условиях, указанных в Документации о закупке, такое согласие будет носить исключительно информационный характер, и не будет принято к рассмотрению;</w:t>
      </w:r>
      <w:r>
        <w:rPr>
          <w:rStyle w:val="1207"/>
        </w:rPr>
      </w:r>
      <w:r>
        <w:rPr>
          <w:rStyle w:val="1207"/>
        </w:rPr>
      </w:r>
    </w:p>
    <w:p>
      <w:pPr>
        <w:pStyle w:val="1176"/>
        <w:numPr>
          <w:ilvl w:val="0"/>
          <w:numId w:val="37"/>
        </w:numPr>
        <w:ind w:left="0" w:firstLine="284"/>
        <w:rPr>
          <w:rStyle w:val="1207"/>
        </w:rPr>
      </w:pPr>
      <w:r>
        <w:rPr>
          <w:rStyle w:val="1207"/>
        </w:rPr>
        <w:t xml:space="preserve">если в отношении параметра продукции установлено также: «Предоставление подтверждающего документа или иной способ подтверждения», то вместе с</w:t>
      </w:r>
      <w:r>
        <w:rPr>
          <w:rStyle w:val="1207"/>
        </w:rPr>
        <w:t xml:space="preserve"> </w:t>
      </w:r>
      <w:r>
        <w:rPr>
          <w:rStyle w:val="1207"/>
        </w:rPr>
        <w:t xml:space="preserve">Техническим предложением предоставляется соответствующий документ и</w:t>
      </w:r>
      <w:r>
        <w:rPr>
          <w:rStyle w:val="1207"/>
        </w:rPr>
        <w:t xml:space="preserve"> </w:t>
      </w:r>
      <w:r>
        <w:rPr>
          <w:rStyle w:val="1207"/>
        </w:rPr>
        <w:t xml:space="preserve">(или) иная информация, сведения (в соответствии с указанным способом подтверждения), подтверждающие соответствие продукции по рассматриваемому параметру.]</w:t>
      </w:r>
      <w:r>
        <w:rPr>
          <w:rStyle w:val="1207"/>
        </w:rPr>
      </w:r>
      <w:r>
        <w:rPr>
          <w:rStyle w:val="1207"/>
        </w:rPr>
      </w:r>
    </w:p>
    <w:p>
      <w:pPr>
        <w:pStyle w:val="1176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Перечень документов, подтверждающих соответствие продукции установленным требованиям (прилагаемых к Техническому предложению)</w:t>
      </w:r>
      <w:r>
        <w:rPr>
          <w:b/>
          <w:bCs/>
        </w:rPr>
      </w:r>
      <w:r>
        <w:rPr>
          <w:b/>
          <w:bCs/>
        </w:rPr>
      </w:r>
    </w:p>
    <w:p>
      <w:pPr>
        <w:pStyle w:val="1176"/>
        <w:rPr>
          <w:rStyle w:val="1207"/>
        </w:rPr>
      </w:pPr>
      <w:r>
        <w:rPr>
          <w:rStyle w:val="1207"/>
        </w:rPr>
        <w:t xml:space="preserve">[При необходимости приводится перечень документов (с полным наименованием и реквизитами таких документов) и (или) иной информации, сведений (в соответствии с</w:t>
      </w:r>
      <w:r>
        <w:rPr>
          <w:rStyle w:val="1207"/>
        </w:rPr>
        <w:t xml:space="preserve"> </w:t>
      </w:r>
      <w:r>
        <w:rPr>
          <w:rStyle w:val="1207"/>
        </w:rPr>
        <w:t xml:space="preserve">указанным способом подтверждения), подтверждающих соответствие продукции установленным в Документации о закупке требованиям:]</w:t>
      </w:r>
      <w:r>
        <w:rPr>
          <w:rStyle w:val="1207"/>
        </w:rPr>
      </w:r>
      <w:r>
        <w:rPr>
          <w:rStyle w:val="1207"/>
        </w:rPr>
      </w:r>
    </w:p>
    <w:p>
      <w:pPr>
        <w:pStyle w:val="1176"/>
      </w:pPr>
      <w:r>
        <w:t xml:space="preserve">____________________;</w:t>
      </w:r>
      <w:r/>
    </w:p>
    <w:p>
      <w:pPr>
        <w:pStyle w:val="1176"/>
      </w:pPr>
      <w:r>
        <w:t xml:space="preserve">____________________;</w:t>
      </w:r>
      <w:r/>
    </w:p>
    <w:p>
      <w:pPr>
        <w:pStyle w:val="1176"/>
      </w:pPr>
      <w:r>
        <w:t xml:space="preserve">____________________.</w:t>
      </w:r>
      <w:r/>
    </w:p>
    <w:p>
      <w:pPr>
        <w:pStyle w:val="1176"/>
        <w:rPr>
          <w:rStyle w:val="1207"/>
        </w:rPr>
      </w:pPr>
      <w:r>
        <w:rPr>
          <w:rStyle w:val="1207"/>
        </w:rPr>
        <w:t xml:space="preserve">[</w:t>
      </w:r>
      <w:r>
        <w:rPr>
          <w:rStyle w:val="1207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207"/>
        </w:rPr>
        <w:t xml:space="preserve">если Участник подает заявку от лица Коллективного участника</w:t>
      </w:r>
      <w:r>
        <w:rPr>
          <w:rStyle w:val="1207"/>
        </w:rPr>
        <w:t xml:space="preserve">, либо </w:t>
      </w:r>
      <w:r>
        <w:rPr>
          <w:rStyle w:val="1207"/>
        </w:rPr>
        <w:t xml:space="preserve">если условиями проводимой закупки (подраздел</w:t>
      </w:r>
      <w:r>
        <w:rPr>
          <w:rStyle w:val="1207"/>
        </w:rPr>
        <w:t xml:space="preserve"> </w:t>
      </w:r>
      <w:r>
        <w:rPr>
          <w:rStyle w:val="1207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207"/>
        </w:rPr>
        <w:t xml:space="preserve">; иначе блок с Планом удаляется из Технического предложения.</w:t>
      </w:r>
      <w:r>
        <w:rPr>
          <w:rStyle w:val="1207"/>
        </w:rPr>
        <w:t xml:space="preserve">]</w:t>
      </w:r>
      <w:r>
        <w:rPr>
          <w:rStyle w:val="1207"/>
        </w:rPr>
      </w:r>
      <w:r>
        <w:rPr>
          <w:rStyle w:val="1207"/>
        </w:rPr>
      </w:r>
    </w:p>
    <w:p>
      <w:pPr>
        <w:pStyle w:val="1175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175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197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6"/>
              <w:jc w:val="center"/>
              <w:rPr>
                <w:rStyle w:val="1207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207"/>
                <w:b w:val="0"/>
                <w:bCs/>
                <w:sz w:val="22"/>
              </w:rPr>
            </w:r>
            <w:r>
              <w:rPr>
                <w:rStyle w:val="1207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207"/>
                <w:sz w:val="22"/>
              </w:rPr>
              <w:t xml:space="preserve">[указать один из</w:t>
            </w:r>
            <w:r>
              <w:rPr>
                <w:rStyle w:val="1207"/>
                <w:sz w:val="22"/>
              </w:rPr>
              <w:t xml:space="preserve"> </w:t>
            </w:r>
            <w:r>
              <w:rPr>
                <w:rStyle w:val="1207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207"/>
                <w:sz w:val="22"/>
              </w:rPr>
              <w:t xml:space="preserve"> № __</w:t>
            </w:r>
            <w:r>
              <w:rPr>
                <w:rStyle w:val="1207"/>
                <w:sz w:val="22"/>
              </w:rPr>
              <w:t xml:space="preserve">»; «</w:t>
            </w:r>
            <w:r>
              <w:rPr>
                <w:rStyle w:val="1207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207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6"/>
              <w:jc w:val="right"/>
              <w:rPr>
                <w:rStyle w:val="1207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207"/>
                <w:b/>
                <w:i w:val="0"/>
                <w:sz w:val="22"/>
                <w:shd w:val="clear" w:color="auto" w:fill="auto"/>
              </w:rPr>
            </w:r>
            <w:r>
              <w:rPr>
                <w:rStyle w:val="1207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17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1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172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184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172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184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172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200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172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200"/>
          </w:rPr>
          <w:t xml:space="preserve">Письму о</w:t>
        </w:r>
        <w:r>
          <w:rPr>
            <w:rStyle w:val="1200"/>
          </w:rPr>
          <w:t xml:space="preserve"> </w:t>
        </w:r>
        <w:r>
          <w:rPr>
            <w:rStyle w:val="1200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72"/>
      </w:pPr>
      <w:r>
        <w:t xml:space="preserve">Форма Календарного графика:</w:t>
      </w:r>
      <w:r/>
    </w:p>
    <w:p>
      <w:pPr>
        <w:pStyle w:val="117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  <w:keepNext/>
      </w:pPr>
      <w:r>
        <w:t xml:space="preserve">Приложение 3 к Письму о подаче оферты</w:t>
      </w:r>
      <w:r/>
    </w:p>
    <w:p>
      <w:pPr>
        <w:pStyle w:val="117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6"/>
        <w:rPr>
          <w:rStyle w:val="1207"/>
        </w:rPr>
      </w:pPr>
      <w:r>
        <w:rPr>
          <w:rStyle w:val="1207"/>
        </w:rPr>
        <w:t xml:space="preserve">[Участник приводит номер и дату </w:t>
      </w:r>
      <w:r>
        <w:rPr>
          <w:rStyle w:val="1207"/>
        </w:rPr>
        <w:t xml:space="preserve">П</w:t>
      </w:r>
      <w:r>
        <w:rPr>
          <w:rStyle w:val="1207"/>
        </w:rPr>
        <w:t xml:space="preserve">исьма о подаче оферты]</w:t>
      </w:r>
      <w:r>
        <w:rPr>
          <w:rStyle w:val="1207"/>
        </w:rPr>
      </w:r>
      <w:r>
        <w:rPr>
          <w:rStyle w:val="1207"/>
        </w:rPr>
      </w:r>
    </w:p>
    <w:p>
      <w:pPr>
        <w:pStyle w:val="1175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17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76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176"/>
        <w:rPr>
          <w:rStyle w:val="1207"/>
          <w:sz w:val="26"/>
          <w:szCs w:val="26"/>
        </w:rPr>
      </w:pPr>
      <w:r>
        <w:rPr>
          <w:rStyle w:val="1207"/>
          <w:sz w:val="26"/>
          <w:szCs w:val="26"/>
        </w:rPr>
        <w:t xml:space="preserve">[указать начало поставки продукции</w:t>
      </w:r>
      <w:r>
        <w:rPr>
          <w:rStyle w:val="1207"/>
          <w:sz w:val="26"/>
          <w:szCs w:val="26"/>
        </w:rPr>
        <w:t xml:space="preserve"> (первый этап / партия)</w:t>
      </w:r>
      <w:r>
        <w:rPr>
          <w:rStyle w:val="1207"/>
          <w:sz w:val="26"/>
          <w:szCs w:val="26"/>
        </w:rPr>
        <w:t xml:space="preserve"> в</w:t>
      </w:r>
      <w:r>
        <w:rPr>
          <w:rStyle w:val="1207"/>
          <w:sz w:val="26"/>
          <w:szCs w:val="26"/>
        </w:rPr>
        <w:t xml:space="preserve"> </w:t>
      </w:r>
      <w:r>
        <w:rPr>
          <w:rStyle w:val="1207"/>
          <w:sz w:val="26"/>
          <w:szCs w:val="26"/>
        </w:rPr>
        <w:t xml:space="preserve">соответствии с</w:t>
      </w:r>
      <w:r>
        <w:rPr>
          <w:rStyle w:val="1207"/>
          <w:sz w:val="26"/>
          <w:szCs w:val="26"/>
        </w:rPr>
        <w:t xml:space="preserve"> </w:t>
      </w:r>
      <w:r>
        <w:rPr>
          <w:rStyle w:val="1207"/>
          <w:sz w:val="26"/>
          <w:szCs w:val="26"/>
        </w:rPr>
        <w:t xml:space="preserve">таблицей 2.1 «</w:t>
      </w:r>
      <w:r>
        <w:rPr>
          <w:sz w:val="26"/>
          <w:szCs w:val="26"/>
          <w:highlight w:val="lightGray"/>
        </w:rPr>
        <w:t xml:space="preserve">Требования по срокам </w:t>
      </w:r>
      <w:r>
        <w:rPr>
          <w:sz w:val="26"/>
          <w:szCs w:val="26"/>
          <w:highlight w:val="lightGray"/>
          <w:lang w:val="ru-RU"/>
        </w:rPr>
        <w:t xml:space="preserve">поставки продукции</w:t>
      </w:r>
      <w:r>
        <w:rPr>
          <w:rStyle w:val="1207"/>
          <w:sz w:val="26"/>
          <w:szCs w:val="26"/>
        </w:rPr>
        <w:t xml:space="preserve">» Технических требований (Приложение № 1 к Документации о закупке)</w:t>
      </w:r>
      <w:r>
        <w:rPr>
          <w:rStyle w:val="1207"/>
          <w:sz w:val="26"/>
          <w:szCs w:val="26"/>
        </w:rPr>
        <w:t xml:space="preserve">]</w:t>
      </w:r>
      <w:r>
        <w:rPr>
          <w:rStyle w:val="1207"/>
          <w:sz w:val="26"/>
          <w:szCs w:val="26"/>
        </w:rPr>
      </w:r>
      <w:r>
        <w:rPr>
          <w:rStyle w:val="1207"/>
          <w:sz w:val="26"/>
          <w:szCs w:val="26"/>
        </w:rPr>
      </w:r>
    </w:p>
    <w:p>
      <w:pPr>
        <w:pStyle w:val="1176"/>
        <w:spacing w:after="120"/>
        <w:tabs>
          <w:tab w:val="right" w:pos="9922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Окончание поставки продукции:</w:t>
      </w:r>
      <w:r>
        <w:rPr>
          <w:sz w:val="26"/>
          <w:szCs w:val="26"/>
        </w:rPr>
        <w:tab/>
        <w:t xml:space="preserve">________________________________________.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176"/>
        <w:spacing w:after="120"/>
        <w:rPr>
          <w:rStyle w:val="1207"/>
          <w:sz w:val="26"/>
          <w:szCs w:val="26"/>
        </w:rPr>
      </w:pPr>
      <w:r>
        <w:rPr>
          <w:rStyle w:val="1207"/>
          <w:sz w:val="26"/>
          <w:szCs w:val="26"/>
        </w:rPr>
        <w:t xml:space="preserve">[указать окончание поставки продукции</w:t>
      </w:r>
      <w:r>
        <w:rPr>
          <w:rStyle w:val="1207"/>
          <w:sz w:val="26"/>
          <w:szCs w:val="26"/>
        </w:rPr>
        <w:t xml:space="preserve"> (последний этап / партия)</w:t>
      </w:r>
      <w:r>
        <w:rPr>
          <w:rStyle w:val="1207"/>
          <w:sz w:val="26"/>
          <w:szCs w:val="26"/>
        </w:rPr>
        <w:t xml:space="preserve"> </w:t>
      </w:r>
      <w:r>
        <w:rPr>
          <w:rStyle w:val="1207"/>
          <w:sz w:val="26"/>
          <w:szCs w:val="26"/>
        </w:rPr>
        <w:t xml:space="preserve">в соответствии с </w:t>
      </w:r>
      <w:r>
        <w:rPr>
          <w:rStyle w:val="1207"/>
          <w:sz w:val="26"/>
          <w:szCs w:val="26"/>
        </w:rPr>
        <w:t xml:space="preserve">таблицей 2.1 «</w:t>
      </w:r>
      <w:r>
        <w:rPr>
          <w:sz w:val="26"/>
          <w:szCs w:val="26"/>
          <w:highlight w:val="lightGray"/>
        </w:rPr>
        <w:t xml:space="preserve">Требования по срокам </w:t>
      </w:r>
      <w:r>
        <w:rPr>
          <w:sz w:val="26"/>
          <w:szCs w:val="26"/>
          <w:highlight w:val="lightGray"/>
          <w:lang w:val="ru-RU"/>
        </w:rPr>
        <w:t xml:space="preserve">поставки продукции</w:t>
      </w:r>
      <w:r>
        <w:rPr>
          <w:rStyle w:val="1207"/>
          <w:sz w:val="26"/>
          <w:szCs w:val="26"/>
        </w:rPr>
        <w:t xml:space="preserve">» Технических требований</w:t>
      </w:r>
      <w:r>
        <w:rPr>
          <w:rStyle w:val="1207"/>
          <w:sz w:val="26"/>
          <w:szCs w:val="26"/>
        </w:rPr>
        <w:t xml:space="preserve"> (Приложение № 1 к Документации о закупке)</w:t>
      </w:r>
      <w:r>
        <w:rPr>
          <w:rStyle w:val="1207"/>
          <w:sz w:val="26"/>
          <w:szCs w:val="26"/>
        </w:rPr>
        <w:t xml:space="preserve">]</w:t>
      </w:r>
      <w:r>
        <w:rPr>
          <w:rStyle w:val="1207"/>
          <w:sz w:val="26"/>
          <w:szCs w:val="26"/>
        </w:rPr>
      </w:r>
      <w:r>
        <w:rPr>
          <w:rStyle w:val="1207"/>
          <w:sz w:val="26"/>
          <w:szCs w:val="26"/>
        </w:rPr>
      </w:r>
    </w:p>
    <w:tbl>
      <w:tblPr>
        <w:tblStyle w:val="1197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blPrEx/>
        <w:trPr/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6139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vMerge w:val="continue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17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1"/>
        <w:pageBreakBefore/>
      </w:pPr>
      <w:r/>
      <w:bookmarkStart w:id="39" w:name="Форма06_Анкета"/>
      <w:r/>
      <w:bookmarkStart w:id="40" w:name="_Ref125368630"/>
      <w:r/>
      <w:bookmarkStart w:id="41" w:name="_Ref125369067"/>
      <w:r/>
      <w:bookmarkStart w:id="42" w:name="_Toc127356928"/>
      <w:r/>
      <w:bookmarkEnd w:id="39"/>
      <w:r>
        <w:t xml:space="preserve">Анкета Участника (форма 6)</w:t>
      </w:r>
      <w:bookmarkEnd w:id="40"/>
      <w:r/>
      <w:bookmarkEnd w:id="41"/>
      <w:r/>
      <w:bookmarkEnd w:id="42"/>
      <w:r/>
      <w:r/>
    </w:p>
    <w:p>
      <w:pPr>
        <w:pStyle w:val="1172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184"/>
        </w:rPr>
        <w:footnoteReference w:id="10"/>
      </w:r>
      <w:r>
        <w:t xml:space="preserve">.</w:t>
      </w:r>
      <w:r/>
    </w:p>
    <w:p>
      <w:pPr>
        <w:pStyle w:val="1172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200"/>
          </w:rPr>
          <w:t xml:space="preserve">Письму о</w:t>
        </w:r>
        <w:r>
          <w:rPr>
            <w:rStyle w:val="1200"/>
          </w:rPr>
          <w:t xml:space="preserve"> </w:t>
        </w:r>
        <w:r>
          <w:rPr>
            <w:rStyle w:val="1200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72"/>
      </w:pPr>
      <w:r>
        <w:t xml:space="preserve">Форма Анкеты Участника:</w:t>
      </w:r>
      <w:r/>
    </w:p>
    <w:p>
      <w:pPr>
        <w:pStyle w:val="117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  <w:keepNext/>
      </w:pPr>
      <w:r>
        <w:t xml:space="preserve">Приложение 4 к Письму о подаче оферты</w:t>
      </w:r>
      <w:r/>
    </w:p>
    <w:p>
      <w:pPr>
        <w:pStyle w:val="117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6"/>
        <w:rPr>
          <w:rStyle w:val="1207"/>
        </w:rPr>
      </w:pPr>
      <w:r>
        <w:rPr>
          <w:rStyle w:val="1207"/>
        </w:rPr>
        <w:t xml:space="preserve">[Участник приводит номер и дату </w:t>
      </w:r>
      <w:r>
        <w:rPr>
          <w:rStyle w:val="1207"/>
        </w:rPr>
        <w:t xml:space="preserve">П</w:t>
      </w:r>
      <w:r>
        <w:rPr>
          <w:rStyle w:val="1207"/>
        </w:rPr>
        <w:t xml:space="preserve">исьма о подаче оферты]</w:t>
      </w:r>
      <w:r>
        <w:rPr>
          <w:rStyle w:val="1207"/>
        </w:rPr>
      </w:r>
      <w:r>
        <w:rPr>
          <w:rStyle w:val="1207"/>
        </w:rPr>
      </w:r>
    </w:p>
    <w:p>
      <w:pPr>
        <w:pStyle w:val="1175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176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97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176"/>
              <w:jc w:val="center"/>
              <w:rPr>
                <w:rStyle w:val="1207"/>
                <w:b w:val="0"/>
                <w:bCs/>
                <w:sz w:val="22"/>
              </w:rPr>
            </w:pPr>
            <w:r>
              <w:rPr>
                <w:rStyle w:val="1207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207"/>
                <w:b w:val="0"/>
                <w:bCs/>
                <w:sz w:val="22"/>
              </w:rPr>
              <w:t xml:space="preserve">;</w:t>
            </w:r>
            <w:r>
              <w:rPr>
                <w:rStyle w:val="1207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207"/>
                <w:b w:val="0"/>
                <w:bCs/>
                <w:sz w:val="22"/>
              </w:rPr>
              <w:t xml:space="preserve">]</w:t>
            </w:r>
            <w:r>
              <w:rPr>
                <w:rStyle w:val="1207"/>
                <w:b w:val="0"/>
                <w:bCs/>
                <w:sz w:val="22"/>
              </w:rPr>
            </w:r>
            <w:r>
              <w:rPr>
                <w:rStyle w:val="1207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4" w:name="_Ref132638649"/>
            <w:r/>
            <w:bookmarkEnd w:id="44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 </w:t>
            </w:r>
            <w:r>
              <w:rPr>
                <w:sz w:val="22"/>
              </w:rPr>
              <w:t xml:space="preserve">(производителю) товара</w:t>
            </w:r>
            <w:r>
              <w:rPr>
                <w:rStyle w:val="1184"/>
                <w:sz w:val="22"/>
              </w:rPr>
              <w:footnoteReference w:id="11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rStyle w:val="1207"/>
                <w:sz w:val="22"/>
              </w:rPr>
            </w:pPr>
            <w:r>
              <w:rPr>
                <w:rStyle w:val="1207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207"/>
                <w:sz w:val="22"/>
              </w:rPr>
              <w:t xml:space="preserve">вариантов (в</w:t>
            </w:r>
            <w:r>
              <w:rPr>
                <w:rStyle w:val="1207"/>
                <w:sz w:val="22"/>
              </w:rPr>
              <w:t xml:space="preserve"> </w:t>
            </w:r>
            <w:r>
              <w:rPr>
                <w:rStyle w:val="1207"/>
                <w:sz w:val="22"/>
              </w:rPr>
              <w:t xml:space="preserve">противном случае – поставить прочерк):]</w:t>
            </w:r>
            <w:r>
              <w:rPr>
                <w:rStyle w:val="1207"/>
                <w:sz w:val="22"/>
              </w:rPr>
            </w:r>
            <w:r>
              <w:rPr>
                <w:rStyle w:val="1207"/>
                <w:sz w:val="22"/>
              </w:rPr>
            </w:r>
          </w:p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207"/>
                <w:sz w:val="22"/>
              </w:rPr>
              <w:t xml:space="preserve">[в составе заявки предоставляется </w:t>
            </w:r>
            <w:r>
              <w:rPr>
                <w:rStyle w:val="1207"/>
                <w:sz w:val="22"/>
              </w:rPr>
              <w:t xml:space="preserve">действующий на момент подачи заявки документ(ы) изготовителя (производителя), </w:t>
            </w:r>
            <w:r>
              <w:rPr>
                <w:rStyle w:val="1207"/>
                <w:sz w:val="22"/>
              </w:rPr>
              <w:t xml:space="preserve">в котором статус участника подтверждается в</w:t>
            </w:r>
            <w:r>
              <w:rPr>
                <w:rStyle w:val="1207"/>
                <w:sz w:val="22"/>
              </w:rPr>
              <w:t xml:space="preserve"> </w:t>
            </w:r>
            <w:r>
              <w:rPr>
                <w:rStyle w:val="1207"/>
                <w:sz w:val="22"/>
              </w:rPr>
              <w:t xml:space="preserve">качестве представителя изготовителя (производителя) / дилера</w:t>
            </w:r>
            <w:r>
              <w:rPr>
                <w:rStyle w:val="1207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20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jc w:val="left"/>
              <w:keepNext/>
              <w:rPr>
                <w:rStyle w:val="1207"/>
                <w:sz w:val="22"/>
              </w:rPr>
            </w:pPr>
            <w:r>
              <w:rPr>
                <w:rStyle w:val="1207"/>
                <w:sz w:val="22"/>
              </w:rPr>
              <w:t xml:space="preserve">[или]</w:t>
            </w:r>
            <w:r>
              <w:rPr>
                <w:rStyle w:val="1207"/>
                <w:sz w:val="22"/>
              </w:rPr>
            </w:r>
            <w:r>
              <w:rPr>
                <w:rStyle w:val="1207"/>
                <w:sz w:val="22"/>
              </w:rPr>
            </w:r>
          </w:p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207"/>
                <w:sz w:val="22"/>
              </w:rPr>
              <w:t xml:space="preserve">[в составе заявки предоставляется копия подписанного с</w:t>
            </w:r>
            <w:r>
              <w:rPr>
                <w:rStyle w:val="1207"/>
                <w:sz w:val="22"/>
              </w:rPr>
              <w:t xml:space="preserve"> </w:t>
            </w:r>
            <w:r>
              <w:rPr>
                <w:rStyle w:val="1207"/>
                <w:sz w:val="22"/>
              </w:rPr>
              <w:t xml:space="preserve">обеих сторон</w:t>
            </w:r>
            <w:r>
              <w:rPr>
                <w:rStyle w:val="1207"/>
                <w:sz w:val="22"/>
              </w:rPr>
              <w:t xml:space="preserve"> действующего на момент подачи заявки</w:t>
            </w:r>
            <w:r>
              <w:rPr>
                <w:rStyle w:val="1207"/>
                <w:sz w:val="22"/>
              </w:rPr>
              <w:t xml:space="preserve"> договора (либо соглашения) с</w:t>
            </w:r>
            <w:r>
              <w:rPr>
                <w:rStyle w:val="1207"/>
                <w:sz w:val="22"/>
              </w:rPr>
              <w:t xml:space="preserve"> </w:t>
            </w:r>
            <w:r>
              <w:rPr>
                <w:rStyle w:val="1207"/>
                <w:sz w:val="22"/>
              </w:rPr>
              <w:t xml:space="preserve">изготовителем</w:t>
            </w:r>
            <w:r>
              <w:rPr>
                <w:rStyle w:val="1207"/>
                <w:sz w:val="22"/>
              </w:rPr>
              <w:t xml:space="preserve"> (производителем))</w:t>
            </w:r>
            <w:r>
              <w:rPr>
                <w:rStyle w:val="1207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207"/>
                <w:sz w:val="22"/>
              </w:rPr>
              <w:t xml:space="preserve"> (производителя)</w:t>
            </w:r>
            <w:r>
              <w:rPr>
                <w:rStyle w:val="1207"/>
                <w:sz w:val="22"/>
              </w:rPr>
              <w:t xml:space="preserve"> в части реализации </w:t>
            </w:r>
            <w:r>
              <w:rPr>
                <w:rStyle w:val="1207"/>
                <w:sz w:val="22"/>
              </w:rPr>
              <w:t xml:space="preserve">предлагаемого товара</w:t>
            </w:r>
            <w:r>
              <w:rPr>
                <w:rStyle w:val="120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jc w:val="left"/>
              <w:keepNext/>
              <w:rPr>
                <w:rStyle w:val="1207"/>
                <w:sz w:val="22"/>
              </w:rPr>
            </w:pPr>
            <w:r>
              <w:rPr>
                <w:rStyle w:val="1207"/>
                <w:sz w:val="22"/>
              </w:rPr>
              <w:t xml:space="preserve">[или]</w:t>
            </w:r>
            <w:r>
              <w:rPr>
                <w:rStyle w:val="1207"/>
                <w:sz w:val="22"/>
              </w:rPr>
            </w:r>
            <w:r>
              <w:rPr>
                <w:rStyle w:val="1207"/>
                <w:sz w:val="22"/>
              </w:rPr>
            </w:r>
          </w:p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207"/>
                <w:sz w:val="22"/>
              </w:rPr>
              <w:t xml:space="preserve">[</w:t>
            </w:r>
            <w:r>
              <w:rPr>
                <w:rStyle w:val="1207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207"/>
                <w:sz w:val="22"/>
              </w:rPr>
              <w:t xml:space="preserve">Справки об</w:t>
            </w:r>
            <w:r>
              <w:rPr>
                <w:rStyle w:val="1207"/>
                <w:sz w:val="22"/>
              </w:rPr>
              <w:t xml:space="preserve"> </w:t>
            </w:r>
            <w:r>
              <w:rPr>
                <w:rStyle w:val="1207"/>
                <w:sz w:val="22"/>
              </w:rPr>
              <w:t xml:space="preserve">аффилированности Участника (форма 1</w:t>
            </w:r>
            <w:r>
              <w:rPr>
                <w:rStyle w:val="1207"/>
                <w:sz w:val="22"/>
              </w:rPr>
              <w:t xml:space="preserve">0</w:t>
            </w:r>
            <w:r>
              <w:rPr>
                <w:rStyle w:val="1207"/>
                <w:sz w:val="22"/>
              </w:rPr>
              <w:t xml:space="preserve">)</w:t>
            </w:r>
            <w:r>
              <w:rPr>
                <w:rStyle w:val="1207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20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jc w:val="left"/>
              <w:keepNext/>
              <w:rPr>
                <w:rStyle w:val="1207"/>
                <w:sz w:val="22"/>
              </w:rPr>
            </w:pPr>
            <w:r>
              <w:rPr>
                <w:rStyle w:val="1207"/>
                <w:sz w:val="22"/>
              </w:rPr>
              <w:t xml:space="preserve">[или]</w:t>
            </w:r>
            <w:r>
              <w:rPr>
                <w:rStyle w:val="1207"/>
                <w:sz w:val="22"/>
              </w:rPr>
            </w:r>
            <w:r>
              <w:rPr>
                <w:rStyle w:val="1207"/>
                <w:sz w:val="22"/>
              </w:rPr>
            </w:r>
          </w:p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207"/>
                <w:sz w:val="22"/>
              </w:rPr>
              <w:t xml:space="preserve">[</w:t>
            </w:r>
            <w:r>
              <w:rPr>
                <w:rStyle w:val="1207"/>
                <w:sz w:val="22"/>
              </w:rPr>
              <w:t xml:space="preserve">подт</w:t>
            </w:r>
            <w:r>
              <w:rPr>
                <w:rStyle w:val="1207"/>
                <w:sz w:val="22"/>
              </w:rPr>
              <w:t xml:space="preserve">верждается 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20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rStyle w:val="1207"/>
                <w:sz w:val="22"/>
              </w:rPr>
            </w:pPr>
            <w:r>
              <w:rPr>
                <w:rStyle w:val="1207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207"/>
                <w:sz w:val="22"/>
              </w:rPr>
              <w:t xml:space="preserve"> </w:t>
            </w:r>
            <w:r>
              <w:rPr>
                <w:rStyle w:val="1207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207"/>
                <w:sz w:val="22"/>
              </w:rPr>
              <w:t xml:space="preserve"> </w:t>
            </w:r>
            <w:r>
              <w:rPr>
                <w:rStyle w:val="1207"/>
                <w:sz w:val="22"/>
              </w:rPr>
              <w:t xml:space="preserve">специальный банковский счет]</w:t>
            </w:r>
            <w:r>
              <w:rPr>
                <w:rStyle w:val="1207"/>
                <w:sz w:val="22"/>
              </w:rPr>
            </w:r>
            <w:r>
              <w:rPr>
                <w:rStyle w:val="120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6"/>
      </w:pPr>
      <w:r/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17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71"/>
      </w:pPr>
      <w:r/>
      <w:bookmarkStart w:id="45" w:name="Форма07_СправкаОпыт"/>
      <w:r/>
      <w:bookmarkStart w:id="46" w:name="_Ref125369554"/>
      <w:r/>
      <w:bookmarkStart w:id="47" w:name="_Ref125553142"/>
      <w:r/>
      <w:bookmarkStart w:id="48" w:name="_Ref125714074"/>
      <w:r/>
      <w:bookmarkStart w:id="49" w:name="_Toc127356930"/>
      <w:r/>
      <w:bookmarkEnd w:id="45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46"/>
      <w:r/>
      <w:bookmarkEnd w:id="47"/>
      <w:r/>
      <w:bookmarkEnd w:id="48"/>
      <w:r/>
      <w:bookmarkEnd w:id="49"/>
      <w:r/>
      <w:r/>
    </w:p>
    <w:p>
      <w:pPr>
        <w:pStyle w:val="1172"/>
      </w:pPr>
      <w:r>
        <w:rPr>
          <w:highlight w:val="none"/>
        </w:rPr>
        <w:t xml:space="preserve">Справка об опыте Участника может быть предоставлена Участником в составе своей заявки</w:t>
      </w:r>
      <w:r>
        <w:rPr>
          <w:rStyle w:val="1184"/>
          <w:highlight w:val="none"/>
        </w:rPr>
        <w:footnoteReference w:id="12"/>
      </w:r>
      <w:r>
        <w:rPr>
          <w:highlight w:val="none"/>
        </w:rPr>
        <w:t xml:space="preserve">, если</w:t>
      </w:r>
      <w:r>
        <w:rPr>
          <w:highlight w:val="none"/>
        </w:rPr>
        <w:t xml:space="preserve"> в Порядк</w:t>
      </w:r>
      <w:r>
        <w:rPr>
          <w:highlight w:val="none"/>
        </w:rPr>
        <w:t xml:space="preserve">е</w:t>
      </w:r>
      <w:r>
        <w:rPr>
          <w:highlight w:val="none"/>
        </w:rPr>
        <w:t xml:space="preserve"> и критери</w:t>
      </w:r>
      <w:r>
        <w:rPr>
          <w:highlight w:val="none"/>
        </w:rPr>
        <w:t xml:space="preserve">ях</w:t>
      </w:r>
      <w:r>
        <w:rPr>
          <w:highlight w:val="none"/>
        </w:rPr>
        <w:t xml:space="preserve"> оценки и сопоставления заявок</w:t>
      </w:r>
      <w:r>
        <w:rPr>
          <w:highlight w:val="none"/>
        </w:rPr>
        <w:t xml:space="preserve"> (</w:t>
      </w:r>
      <w:r>
        <w:rPr>
          <w:highlight w:val="none"/>
        </w:rPr>
        <w:t xml:space="preserve">Приложени</w:t>
      </w:r>
      <w:r>
        <w:rPr>
          <w:highlight w:val="none"/>
        </w:rPr>
        <w:t xml:space="preserve">е</w:t>
      </w:r>
      <w:r>
        <w:rPr>
          <w:highlight w:val="none"/>
        </w:rPr>
        <w:t xml:space="preserve"> №</w:t>
      </w:r>
      <w:r>
        <w:rPr>
          <w:highlight w:val="none"/>
        </w:rPr>
        <w:t xml:space="preserve"> </w:t>
      </w:r>
      <w:r>
        <w:rPr>
          <w:highlight w:val="none"/>
        </w:rPr>
        <w:t xml:space="preserve">8</w:t>
      </w:r>
      <w:r>
        <w:rPr>
          <w:highlight w:val="none"/>
        </w:rPr>
        <w:t xml:space="preserve"> </w:t>
      </w:r>
      <w:r>
        <w:rPr>
          <w:highlight w:val="none"/>
        </w:rPr>
        <w:t xml:space="preserve">к Документации о закупке)</w:t>
      </w:r>
      <w:r>
        <w:rPr>
          <w:highlight w:val="none"/>
        </w:rPr>
        <w:t xml:space="preserve"> установлен соответствующий критерий оценки в части опыта</w:t>
      </w:r>
      <w:r>
        <w:rPr>
          <w:highlight w:val="none"/>
        </w:rPr>
        <w:t xml:space="preserve"> (</w:t>
      </w:r>
      <w:r>
        <w:rPr>
          <w:highlight w:val="none"/>
        </w:rPr>
        <w:t xml:space="preserve">указанный документ необходим только для целей оценки и его непредоставление не является основанием для</w:t>
      </w:r>
      <w:r>
        <w:rPr>
          <w:highlight w:val="none"/>
        </w:rPr>
        <w:t xml:space="preserve"> </w:t>
      </w:r>
      <w:r>
        <w:rPr>
          <w:highlight w:val="none"/>
        </w:rPr>
        <w:t xml:space="preserve">отклонения заявки Участника</w:t>
      </w:r>
      <w:r>
        <w:rPr>
          <w:highlight w:val="none"/>
        </w:rPr>
        <w:t xml:space="preserve">)</w:t>
      </w:r>
      <w:r>
        <w:rPr>
          <w:highlight w:val="none"/>
        </w:rPr>
        <w:t xml:space="preserve">.</w:t>
      </w:r>
      <w:r/>
    </w:p>
    <w:p>
      <w:pPr>
        <w:pStyle w:val="1172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  <w:r/>
    </w:p>
    <w:p>
      <w:pPr>
        <w:pStyle w:val="1172"/>
      </w:pPr>
      <w:r>
        <w:t xml:space="preserve">Участник может </w:t>
      </w:r>
      <w:r>
        <w:t xml:space="preserve">указать</w:t>
      </w:r>
      <w:r>
        <w:t xml:space="preserve"> </w:t>
      </w:r>
      <w:r>
        <w:t xml:space="preserve">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 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  <w:r/>
    </w:p>
    <w:p>
      <w:pPr>
        <w:pStyle w:val="1172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  <w:r/>
    </w:p>
    <w:p>
      <w:pPr>
        <w:pStyle w:val="1172"/>
      </w:pPr>
      <w:r/>
      <w:bookmarkStart w:id="50" w:name="_Hlk138320591"/>
      <w:r>
        <w:t xml:space="preserve">Указанные</w:t>
      </w:r>
      <w:r>
        <w:t xml:space="preserve"> </w:t>
      </w:r>
      <w:r>
        <w:t xml:space="preserve">в справке </w:t>
      </w:r>
      <w:r>
        <w:t xml:space="preserve">позиции, не позволяющие явно определить наличие требуемого опыта у Участника, не</w:t>
      </w:r>
      <w:r>
        <w:t xml:space="preserve"> </w:t>
      </w:r>
      <w:r>
        <w:t xml:space="preserve">рассматриваются</w:t>
      </w:r>
      <w:r>
        <w:t xml:space="preserve"> и не оцениваются</w:t>
      </w:r>
      <w:bookmarkEnd w:id="50"/>
      <w:r>
        <w:t xml:space="preserve">.</w:t>
      </w:r>
      <w:r/>
    </w:p>
    <w:p>
      <w:pPr>
        <w:pStyle w:val="1172"/>
      </w:pPr>
      <w:r>
        <w:t xml:space="preserve">При оформлении Справк</w:t>
      </w:r>
      <w:r>
        <w:t xml:space="preserve">и</w:t>
      </w:r>
      <w:r>
        <w:t xml:space="preserve"> об опыте Участника как приложения к </w:t>
      </w:r>
      <w:hyperlink w:tooltip="#Форма02_Оферта" w:anchor="Форма02_Оферта" w:history="1">
        <w:r>
          <w:rPr>
            <w:rStyle w:val="1200"/>
          </w:rPr>
          <w:t xml:space="preserve">Письму о</w:t>
        </w:r>
        <w:r>
          <w:rPr>
            <w:rStyle w:val="1200"/>
          </w:rPr>
          <w:t xml:space="preserve"> </w:t>
        </w:r>
        <w:r>
          <w:rPr>
            <w:rStyle w:val="120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2"/>
      </w:pPr>
      <w:r>
        <w:t xml:space="preserve">Форма Справки об опыте Участника:</w:t>
      </w:r>
      <w:r/>
    </w:p>
    <w:p>
      <w:pPr>
        <w:pStyle w:val="117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  <w:r/>
    </w:p>
    <w:p>
      <w:pPr>
        <w:pStyle w:val="117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6"/>
        <w:rPr>
          <w:rStyle w:val="1207"/>
        </w:rPr>
      </w:pPr>
      <w:r>
        <w:rPr>
          <w:rStyle w:val="1207"/>
        </w:rPr>
        <w:t xml:space="preserve">[Участник приводит номер и дату </w:t>
      </w:r>
      <w:r>
        <w:rPr>
          <w:rStyle w:val="1207"/>
        </w:rPr>
        <w:t xml:space="preserve">П</w:t>
      </w:r>
      <w:r>
        <w:rPr>
          <w:rStyle w:val="1207"/>
        </w:rPr>
        <w:t xml:space="preserve">исьма о подаче оферты]</w:t>
      </w:r>
      <w:r>
        <w:rPr>
          <w:rStyle w:val="1207"/>
        </w:rPr>
      </w:r>
      <w:r>
        <w:rPr>
          <w:rStyle w:val="1207"/>
        </w:rPr>
      </w:r>
    </w:p>
    <w:p>
      <w:pPr>
        <w:pStyle w:val="1175"/>
        <w:jc w:val="center"/>
        <w:pageBreakBefore w:val="0"/>
        <w:spacing w:before="360"/>
        <w:outlineLvl w:val="3"/>
      </w:pPr>
      <w:r>
        <w:t xml:space="preserve">Справка об опыте участника</w:t>
      </w:r>
      <w:r/>
    </w:p>
    <w:p>
      <w:pPr>
        <w:pStyle w:val="117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97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keepNext w:val="0"/>
              <w:rPr>
                <w:rStyle w:val="1207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207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207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keepNext w:val="0"/>
              <w:rPr>
                <w:rStyle w:val="1207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207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207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rStyle w:val="1207"/>
                <w:bCs/>
                <w:sz w:val="22"/>
              </w:rPr>
              <w:t xml:space="preserve">[Участник заполняет в соответствии с Приложение</w:t>
            </w:r>
            <w:r>
              <w:rPr>
                <w:rStyle w:val="1207"/>
                <w:bCs/>
                <w:sz w:val="22"/>
              </w:rPr>
              <w:t xml:space="preserve">м</w:t>
            </w:r>
            <w:r>
              <w:rPr>
                <w:rStyle w:val="1207"/>
                <w:bCs/>
                <w:sz w:val="22"/>
              </w:rPr>
              <w:t xml:space="preserve"> № </w:t>
            </w:r>
            <w:r>
              <w:rPr>
                <w:rStyle w:val="1207"/>
                <w:bCs/>
                <w:sz w:val="22"/>
              </w:rPr>
              <w:t xml:space="preserve">3</w:t>
            </w:r>
            <w:r>
              <w:rPr>
                <w:rStyle w:val="1207"/>
                <w:bCs/>
                <w:sz w:val="22"/>
              </w:rPr>
              <w:t xml:space="preserve"> к Документации о</w:t>
            </w:r>
            <w:r>
              <w:rPr>
                <w:rStyle w:val="1207"/>
                <w:bCs/>
                <w:sz w:val="22"/>
              </w:rPr>
              <w:t xml:space="preserve"> </w:t>
            </w:r>
            <w:r>
              <w:rPr>
                <w:rStyle w:val="1207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207"/>
                <w:bCs/>
                <w:sz w:val="22"/>
              </w:rPr>
              <w:t xml:space="preserve">и</w:t>
            </w:r>
            <w:r>
              <w:rPr>
                <w:rStyle w:val="1207"/>
                <w:bCs/>
                <w:sz w:val="22"/>
              </w:rPr>
              <w:t xml:space="preserve"> </w:t>
            </w:r>
            <w:r>
              <w:rPr>
                <w:rStyle w:val="1207"/>
                <w:bCs/>
                <w:sz w:val="22"/>
              </w:rPr>
              <w:t xml:space="preserve">(или)</w:t>
            </w:r>
            <w:r>
              <w:rPr>
                <w:rStyle w:val="1207"/>
                <w:bCs/>
                <w:sz w:val="22"/>
              </w:rPr>
              <w:t xml:space="preserve"> в</w:t>
            </w:r>
            <w:r>
              <w:rPr>
                <w:rStyle w:val="1207"/>
                <w:bCs/>
                <w:sz w:val="22"/>
              </w:rPr>
              <w:t xml:space="preserve"> </w:t>
            </w:r>
            <w:r>
              <w:rPr>
                <w:rStyle w:val="1207"/>
                <w:bCs/>
                <w:sz w:val="22"/>
              </w:rPr>
              <w:t xml:space="preserve">соответствии с</w:t>
            </w:r>
            <w:r>
              <w:rPr>
                <w:rStyle w:val="1207"/>
                <w:bCs/>
                <w:sz w:val="22"/>
              </w:rPr>
              <w:t xml:space="preserve"> Приложением № 8 к Документации о закупке «</w:t>
            </w:r>
            <w:r>
              <w:rPr>
                <w:rStyle w:val="1207"/>
                <w:bCs/>
                <w:sz w:val="22"/>
              </w:rPr>
              <w:t xml:space="preserve">Поряд</w:t>
            </w:r>
            <w:r>
              <w:rPr>
                <w:rStyle w:val="1207"/>
                <w:bCs/>
                <w:sz w:val="22"/>
              </w:rPr>
              <w:t xml:space="preserve">ок</w:t>
            </w:r>
            <w:r>
              <w:rPr>
                <w:rStyle w:val="1207"/>
                <w:bCs/>
                <w:sz w:val="22"/>
              </w:rPr>
              <w:t xml:space="preserve"> и критери</w:t>
            </w:r>
            <w:r>
              <w:rPr>
                <w:rStyle w:val="1207"/>
                <w:bCs/>
                <w:sz w:val="22"/>
              </w:rPr>
              <w:t xml:space="preserve">и</w:t>
            </w:r>
            <w:r>
              <w:rPr>
                <w:rStyle w:val="1207"/>
                <w:bCs/>
                <w:sz w:val="22"/>
              </w:rPr>
              <w:t xml:space="preserve"> оценки и сопоставления </w:t>
            </w:r>
            <w:r>
              <w:rPr>
                <w:rStyle w:val="1207"/>
                <w:bCs/>
                <w:sz w:val="22"/>
              </w:rPr>
              <w:t xml:space="preserve">заявок</w:t>
            </w:r>
            <w:r>
              <w:rPr>
                <w:rStyle w:val="1207"/>
                <w:bCs/>
                <w:sz w:val="22"/>
              </w:rPr>
              <w:t xml:space="preserve">»</w:t>
            </w:r>
            <w:r>
              <w:rPr>
                <w:rStyle w:val="1207"/>
                <w:bCs/>
                <w:sz w:val="22"/>
              </w:rPr>
              <w:t xml:space="preserve"> (</w:t>
            </w:r>
            <w:r>
              <w:rPr>
                <w:rStyle w:val="1207"/>
                <w:bCs/>
                <w:sz w:val="22"/>
              </w:rPr>
              <w:t xml:space="preserve">в </w:t>
            </w:r>
            <w:r>
              <w:rPr>
                <w:rStyle w:val="1207"/>
                <w:bCs/>
                <w:sz w:val="22"/>
              </w:rPr>
              <w:t xml:space="preserve">соответств</w:t>
            </w:r>
            <w:r>
              <w:rPr>
                <w:rStyle w:val="1207"/>
                <w:bCs/>
                <w:sz w:val="22"/>
              </w:rPr>
              <w:t xml:space="preserve">ии с </w:t>
            </w:r>
            <w:r>
              <w:rPr>
                <w:rStyle w:val="1207"/>
                <w:bCs/>
                <w:sz w:val="22"/>
              </w:rPr>
              <w:t xml:space="preserve">критери</w:t>
            </w:r>
            <w:r>
              <w:rPr>
                <w:rStyle w:val="1207"/>
                <w:bCs/>
                <w:sz w:val="22"/>
              </w:rPr>
              <w:t xml:space="preserve">ем оценки</w:t>
            </w:r>
            <w:r>
              <w:rPr>
                <w:rStyle w:val="1207"/>
                <w:bCs/>
                <w:sz w:val="22"/>
              </w:rPr>
              <w:t xml:space="preserve">, если он установлен</w:t>
            </w:r>
            <w:r>
              <w:rPr>
                <w:rStyle w:val="1207"/>
                <w:bCs/>
                <w:sz w:val="22"/>
              </w:rPr>
              <w:t xml:space="preserve">)</w:t>
            </w:r>
            <w:r>
              <w:rPr>
                <w:rStyle w:val="1207"/>
                <w:bCs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bCs/>
                <w:sz w:val="22"/>
              </w:rPr>
            </w:pPr>
            <w:r>
              <w:rPr>
                <w:rStyle w:val="1207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rStyle w:val="1207"/>
                <w:sz w:val="22"/>
              </w:rPr>
            </w:pPr>
            <w:r>
              <w:rPr>
                <w:rStyle w:val="1207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207"/>
                <w:sz w:val="22"/>
              </w:rPr>
            </w:r>
            <w:r>
              <w:rPr>
                <w:rStyle w:val="120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176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197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6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6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6"/>
      </w:pPr>
      <w:r/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</w:pPr>
      <w:r/>
      <w:r/>
    </w:p>
    <w:p>
      <w:pPr>
        <w:pStyle w:val="1176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71"/>
      </w:pPr>
      <w:r/>
      <w:bookmarkStart w:id="51" w:name="Форма08_СправкаМТР"/>
      <w:r/>
      <w:bookmarkStart w:id="52" w:name="_Ref125369577"/>
      <w:r/>
      <w:bookmarkStart w:id="53" w:name="_Ref125714086"/>
      <w:r/>
      <w:bookmarkStart w:id="54" w:name="_Toc127356931"/>
      <w:r/>
      <w:bookmarkEnd w:id="51"/>
      <w:r>
        <w:t xml:space="preserve">Справка о материально-технических ресурсах (форма </w:t>
      </w:r>
      <w:r>
        <w:t xml:space="preserve">8</w:t>
      </w:r>
      <w:r>
        <w:t xml:space="preserve">)</w:t>
      </w:r>
      <w:bookmarkEnd w:id="52"/>
      <w:r/>
      <w:bookmarkEnd w:id="53"/>
      <w:r/>
      <w:bookmarkEnd w:id="54"/>
      <w:r/>
      <w:r/>
    </w:p>
    <w:p>
      <w:pPr>
        <w:pStyle w:val="1172"/>
        <w:rPr>
          <w:highlight w:val="none"/>
        </w:rPr>
      </w:pPr>
      <w:r>
        <w:rPr>
          <w:highlight w:val="none"/>
        </w:rPr>
        <w:t xml:space="preserve">Справка о материально-технических ресурсах может быть предоставлена Участником в составе своей заявки</w:t>
      </w:r>
      <w:r>
        <w:rPr>
          <w:rStyle w:val="1184"/>
          <w:highlight w:val="none"/>
        </w:rPr>
        <w:footnoteReference w:id="13"/>
      </w:r>
      <w:r>
        <w:rPr>
          <w:highlight w:val="none"/>
        </w:rPr>
        <w:t xml:space="preserve">, </w:t>
      </w:r>
      <w:r>
        <w:rPr>
          <w:highlight w:val="none"/>
        </w:rPr>
        <w:t xml:space="preserve">если в Порядк</w:t>
      </w:r>
      <w:r>
        <w:rPr>
          <w:highlight w:val="none"/>
        </w:rPr>
        <w:t xml:space="preserve">е</w:t>
      </w:r>
      <w:r>
        <w:rPr>
          <w:highlight w:val="none"/>
        </w:rPr>
        <w:t xml:space="preserve"> и критери</w:t>
      </w:r>
      <w:r>
        <w:rPr>
          <w:highlight w:val="none"/>
        </w:rPr>
        <w:t xml:space="preserve">ях</w:t>
      </w:r>
      <w:r>
        <w:rPr>
          <w:highlight w:val="none"/>
        </w:rPr>
        <w:t xml:space="preserve"> оценки и сопоставления заявок</w:t>
      </w:r>
      <w:r>
        <w:rPr>
          <w:highlight w:val="none"/>
        </w:rPr>
        <w:t xml:space="preserve"> (</w:t>
      </w:r>
      <w:r>
        <w:rPr>
          <w:highlight w:val="none"/>
        </w:rPr>
        <w:t xml:space="preserve">Приложени</w:t>
      </w:r>
      <w:r>
        <w:rPr>
          <w:highlight w:val="none"/>
        </w:rPr>
        <w:t xml:space="preserve">е</w:t>
      </w:r>
      <w:r>
        <w:rPr>
          <w:highlight w:val="none"/>
        </w:rPr>
        <w:t xml:space="preserve"> №</w:t>
      </w:r>
      <w:r>
        <w:rPr>
          <w:highlight w:val="none"/>
        </w:rPr>
        <w:t xml:space="preserve"> </w:t>
      </w:r>
      <w:r>
        <w:rPr>
          <w:highlight w:val="none"/>
        </w:rPr>
        <w:t xml:space="preserve">8</w:t>
      </w:r>
      <w:r>
        <w:rPr>
          <w:highlight w:val="none"/>
        </w:rPr>
        <w:t xml:space="preserve"> </w:t>
      </w:r>
      <w:r>
        <w:rPr>
          <w:highlight w:val="none"/>
        </w:rPr>
        <w:t xml:space="preserve">к Документации о закупке)</w:t>
      </w:r>
      <w:r>
        <w:rPr>
          <w:highlight w:val="none"/>
        </w:rPr>
        <w:t xml:space="preserve"> установлен соответствующий критерий оценки </w:t>
      </w:r>
      <w:r>
        <w:rPr>
          <w:highlight w:val="none"/>
        </w:rPr>
        <w:t xml:space="preserve">к</w:t>
      </w:r>
      <w:r>
        <w:rPr>
          <w:highlight w:val="none"/>
        </w:rPr>
        <w:t xml:space="preserve"> </w:t>
      </w:r>
      <w:r>
        <w:rPr>
          <w:highlight w:val="none"/>
        </w:rPr>
        <w:t xml:space="preserve">наличи</w:t>
      </w:r>
      <w:r>
        <w:rPr>
          <w:highlight w:val="none"/>
        </w:rPr>
        <w:t xml:space="preserve">ю</w:t>
      </w:r>
      <w:r>
        <w:rPr>
          <w:highlight w:val="none"/>
        </w:rPr>
        <w:t xml:space="preserve"> (привлечени</w:t>
      </w:r>
      <w:r>
        <w:rPr>
          <w:highlight w:val="none"/>
        </w:rPr>
        <w:t xml:space="preserve">ю</w:t>
      </w:r>
      <w:r>
        <w:rPr>
          <w:highlight w:val="none"/>
        </w:rPr>
        <w:t xml:space="preserve">) материально-технических ресурсов</w:t>
      </w:r>
      <w:r>
        <w:rPr>
          <w:highlight w:val="none"/>
        </w:rPr>
        <w:t xml:space="preserve"> (</w:t>
      </w:r>
      <w:r>
        <w:rPr>
          <w:highlight w:val="none"/>
        </w:rPr>
        <w:t xml:space="preserve">указанный документ необходим только для целей оценки и его непредоставление не является основанием для отклонения заявки Участника</w:t>
      </w:r>
      <w:r>
        <w:rPr>
          <w:highlight w:val="none"/>
        </w:rPr>
        <w:t xml:space="preserve">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172"/>
      </w:pPr>
      <w:r>
        <w:t xml:space="preserve">Участник должен указать исчерпывающую информацию, необходимую для</w:t>
      </w:r>
      <w:r>
        <w:t xml:space="preserve"> </w:t>
      </w:r>
      <w:r>
        <w:t xml:space="preserve">рассмотрения заявок на</w:t>
      </w:r>
      <w:r>
        <w:t xml:space="preserve"> </w:t>
      </w:r>
      <w:r>
        <w:t xml:space="preserve">предмет его соответствия установленным в</w:t>
      </w:r>
      <w:r>
        <w:t xml:space="preserve"> </w:t>
      </w:r>
      <w:r>
        <w:t xml:space="preserve">Документации о закупке требованиям </w:t>
      </w:r>
      <w:r>
        <w:t xml:space="preserve">к наличию (привлечению) материально-технических ресурсов</w:t>
      </w:r>
      <w:r>
        <w:t xml:space="preserve"> (если они установлены), необходимую для</w:t>
      </w:r>
      <w:r>
        <w:t xml:space="preserve"> </w:t>
      </w:r>
      <w:r>
        <w:t xml:space="preserve">оценки и сопоставления заявок на</w:t>
      </w:r>
      <w:r>
        <w:t xml:space="preserve"> </w:t>
      </w:r>
      <w:r>
        <w:t xml:space="preserve">предмет его оценки и сопоставления по</w:t>
      </w:r>
      <w:r>
        <w:t xml:space="preserve"> </w:t>
      </w:r>
      <w:r>
        <w:t xml:space="preserve">критерию оценки в части </w:t>
      </w:r>
      <w:r>
        <w:t xml:space="preserve">наличия (привлечения) материально-технических ресурсов</w:t>
      </w:r>
      <w:r>
        <w:t xml:space="preserve">, установленному в</w:t>
      </w:r>
      <w:r>
        <w:t xml:space="preserve"> </w:t>
      </w:r>
      <w:r>
        <w:t xml:space="preserve">Документации о закупке (если он установлен).</w:t>
      </w:r>
      <w:r/>
    </w:p>
    <w:p>
      <w:pPr>
        <w:pStyle w:val="1172"/>
      </w:pPr>
      <w:r>
        <w:t xml:space="preserve">В</w:t>
      </w:r>
      <w:r>
        <w:t xml:space="preserve"> </w:t>
      </w:r>
      <w:r>
        <w:t xml:space="preserve">с</w:t>
      </w:r>
      <w:r>
        <w:t xml:space="preserve">правке</w:t>
      </w:r>
      <w:r>
        <w:t xml:space="preserve"> </w:t>
      </w:r>
      <w:r>
        <w:t xml:space="preserve">перечисляются строго только те позиции</w:t>
      </w:r>
      <w:r>
        <w:t xml:space="preserve">, которые позволяют подтвердить наличие (привлечение) требуемых материально-технических ресурсов. </w:t>
      </w:r>
      <w:r>
        <w:t xml:space="preserve">Иные сведения и информация в</w:t>
      </w:r>
      <w:r>
        <w:t xml:space="preserve"> данной с</w:t>
      </w:r>
      <w:r>
        <w:t xml:space="preserve">правке не указываются</w:t>
      </w:r>
      <w:r>
        <w:t xml:space="preserve">.</w:t>
      </w:r>
      <w:r/>
    </w:p>
    <w:p>
      <w:pPr>
        <w:pStyle w:val="1172"/>
      </w:pPr>
      <w:r/>
      <w:bookmarkStart w:id="55" w:name="_Hlk138320943"/>
      <w:r>
        <w:t xml:space="preserve">Указанные в справке позиции</w:t>
      </w:r>
      <w:bookmarkEnd w:id="55"/>
      <w:r>
        <w:t xml:space="preserve">, не позволяющие явно определить наличие (привлечение) требуемых материально-технических ресурсов у Участника, не</w:t>
      </w:r>
      <w:r>
        <w:t xml:space="preserve"> </w:t>
      </w:r>
      <w:r>
        <w:t xml:space="preserve">рассматриваются и не оцениваются.</w:t>
      </w:r>
      <w:r/>
    </w:p>
    <w:p>
      <w:pPr>
        <w:pStyle w:val="1172"/>
      </w:pPr>
      <w:r>
        <w:t xml:space="preserve">При оформлении Справки о материально-технических ресурсах как 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200"/>
          </w:rPr>
          <w:t xml:space="preserve">Письму о</w:t>
        </w:r>
        <w:r>
          <w:rPr>
            <w:rStyle w:val="1200"/>
          </w:rPr>
          <w:t xml:space="preserve"> </w:t>
        </w:r>
        <w:r>
          <w:rPr>
            <w:rStyle w:val="1200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2"/>
      </w:pPr>
      <w:r>
        <w:t xml:space="preserve">Форма Справки о материально-технических ресурсах:</w:t>
      </w:r>
      <w:r/>
    </w:p>
    <w:p>
      <w:pPr>
        <w:pStyle w:val="117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  <w:keepNext/>
      </w:pPr>
      <w:r>
        <w:t xml:space="preserve">Приложение </w:t>
      </w:r>
      <w:r>
        <w:t xml:space="preserve">6</w:t>
      </w:r>
      <w:r>
        <w:t xml:space="preserve"> к Письму о подаче оферты</w:t>
      </w:r>
      <w:r/>
    </w:p>
    <w:p>
      <w:pPr>
        <w:pStyle w:val="117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6"/>
        <w:rPr>
          <w:rStyle w:val="1207"/>
        </w:rPr>
      </w:pPr>
      <w:r>
        <w:rPr>
          <w:rStyle w:val="1207"/>
        </w:rPr>
        <w:t xml:space="preserve">[Участник приводит номер и дату </w:t>
      </w:r>
      <w:r>
        <w:rPr>
          <w:rStyle w:val="1207"/>
        </w:rPr>
        <w:t xml:space="preserve">П</w:t>
      </w:r>
      <w:r>
        <w:rPr>
          <w:rStyle w:val="1207"/>
        </w:rPr>
        <w:t xml:space="preserve">исьма о подаче оферты]</w:t>
      </w:r>
      <w:r>
        <w:rPr>
          <w:rStyle w:val="1207"/>
        </w:rPr>
      </w:r>
      <w:r>
        <w:rPr>
          <w:rStyle w:val="1207"/>
        </w:rPr>
      </w:r>
    </w:p>
    <w:p>
      <w:pPr>
        <w:pStyle w:val="1175"/>
        <w:jc w:val="center"/>
        <w:pageBreakBefore w:val="0"/>
        <w:spacing w:before="360"/>
        <w:outlineLvl w:val="3"/>
      </w:pPr>
      <w:r>
        <w:t xml:space="preserve">Справка о материально-технических ресурсах</w:t>
      </w:r>
      <w:r/>
    </w:p>
    <w:p>
      <w:pPr>
        <w:pStyle w:val="117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97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2048"/>
        <w:gridCol w:w="850"/>
        <w:gridCol w:w="1418"/>
        <w:gridCol w:w="992"/>
        <w:gridCol w:w="1559"/>
        <w:gridCol w:w="1276"/>
        <w:gridCol w:w="1270"/>
      </w:tblGrid>
      <w:tr>
        <w:tblPrEx/>
        <w:trPr>
          <w:trHeight w:val="677"/>
        </w:trPr>
        <w:tc>
          <w:tcPr>
            <w:tcW w:w="499" w:type="dxa"/>
            <w:vMerge w:val="restart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 xml:space="preserve">№</w:t>
            </w:r>
            <w:r>
              <w:rPr>
                <w:b w:val="0"/>
                <w:bCs/>
                <w:sz w:val="20"/>
                <w:szCs w:val="20"/>
              </w:rPr>
              <w:br/>
              <w:t xml:space="preserve">п/п</w:t>
            </w:r>
            <w:r>
              <w:rPr>
                <w:b w:val="0"/>
                <w:bCs/>
                <w:sz w:val="20"/>
                <w:szCs w:val="20"/>
              </w:rPr>
            </w:r>
            <w:r>
              <w:rPr>
                <w:b w:val="0"/>
                <w:bCs/>
                <w:sz w:val="20"/>
                <w:szCs w:val="20"/>
              </w:rPr>
            </w:r>
          </w:p>
        </w:tc>
        <w:tc>
          <w:tcPr>
            <w:gridSpan w:val="2"/>
            <w:tcW w:w="2898" w:type="dxa"/>
            <w:vMerge w:val="restart"/>
            <w:textDirection w:val="lrTb"/>
            <w:noWrap w:val="false"/>
          </w:tcPr>
          <w:p>
            <w:pPr>
              <w:pStyle w:val="1176"/>
              <w:jc w:val="center"/>
              <w:rPr>
                <w:rStyle w:val="1207"/>
                <w:b w:val="0"/>
                <w:bCs/>
                <w:i w:val="0"/>
                <w:sz w:val="20"/>
                <w:szCs w:val="20"/>
                <w:shd w:val="clear" w:color="auto" w:fill="auto"/>
              </w:rPr>
            </w:pPr>
            <w:r>
              <w:rPr>
                <w:b w:val="0"/>
                <w:bCs/>
                <w:sz w:val="20"/>
                <w:szCs w:val="20"/>
              </w:rPr>
              <w:t xml:space="preserve">Требование Заказчика к</w:t>
            </w:r>
            <w:r>
              <w:rPr>
                <w:b w:val="0"/>
                <w:bCs/>
                <w:sz w:val="20"/>
                <w:szCs w:val="20"/>
                <w:lang w:val="en-US"/>
              </w:rPr>
              <w:t xml:space="preserve"> </w:t>
            </w:r>
            <w:r>
              <w:rPr>
                <w:b w:val="0"/>
                <w:bCs/>
                <w:sz w:val="20"/>
                <w:szCs w:val="20"/>
              </w:rPr>
              <w:t xml:space="preserve">наличию у</w:t>
            </w:r>
            <w:r>
              <w:rPr>
                <w:b w:val="0"/>
                <w:bCs/>
                <w:sz w:val="20"/>
                <w:szCs w:val="20"/>
                <w:lang w:val="en-US"/>
              </w:rPr>
              <w:t xml:space="preserve"> </w:t>
            </w:r>
            <w:r>
              <w:rPr>
                <w:b w:val="0"/>
                <w:bCs/>
                <w:sz w:val="20"/>
                <w:szCs w:val="20"/>
              </w:rPr>
              <w:t xml:space="preserve">Участника МТР</w:t>
            </w:r>
            <w:r>
              <w:rPr>
                <w:rStyle w:val="1207"/>
                <w:b w:val="0"/>
                <w:bCs/>
                <w:i w:val="0"/>
                <w:sz w:val="20"/>
                <w:szCs w:val="20"/>
                <w:shd w:val="clear" w:color="auto" w:fill="auto"/>
              </w:rPr>
            </w:r>
            <w:r>
              <w:rPr>
                <w:rStyle w:val="1207"/>
                <w:b w:val="0"/>
                <w:bCs/>
                <w:i w:val="0"/>
                <w:sz w:val="20"/>
                <w:szCs w:val="20"/>
                <w:shd w:val="clear" w:color="auto" w:fill="auto"/>
              </w:rPr>
            </w:r>
          </w:p>
        </w:tc>
        <w:tc>
          <w:tcPr>
            <w:gridSpan w:val="5"/>
            <w:tcW w:w="6515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 xml:space="preserve">Наличие у Участника требуемых МТР</w:t>
            </w:r>
            <w:r>
              <w:rPr>
                <w:b w:val="0"/>
                <w:bCs/>
                <w:sz w:val="20"/>
                <w:szCs w:val="20"/>
              </w:rPr>
            </w:r>
            <w:r>
              <w:rPr>
                <w:b w:val="0"/>
                <w:bCs/>
                <w:sz w:val="20"/>
                <w:szCs w:val="20"/>
              </w:rPr>
            </w:r>
          </w:p>
        </w:tc>
      </w:tr>
      <w:tr>
        <w:tblPrEx/>
        <w:trPr>
          <w:trHeight w:val="838"/>
        </w:trPr>
        <w:tc>
          <w:tcPr>
            <w:tcW w:w="499" w:type="dxa"/>
            <w:vMerge w:val="continue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W w:w="2898" w:type="dxa"/>
            <w:vMerge w:val="continue"/>
            <w:textDirection w:val="lrTb"/>
            <w:noWrap w:val="false"/>
          </w:tcPr>
          <w:p>
            <w:pPr>
              <w:pStyle w:val="117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117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117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117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собственности или иное право (аренда, иное)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117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нахождения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0" w:type="dxa"/>
            <w:vMerge w:val="restart"/>
            <w:textDirection w:val="lrTb"/>
            <w:noWrap w:val="false"/>
          </w:tcPr>
          <w:p>
            <w:pPr>
              <w:pStyle w:val="117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Примечания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499" w:type="dxa"/>
            <w:vMerge w:val="continue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48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vMerge w:val="continue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49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3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48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rStyle w:val="1207"/>
                <w:bCs/>
                <w:sz w:val="20"/>
                <w:szCs w:val="20"/>
              </w:rPr>
              <w:t xml:space="preserve">[</w:t>
            </w:r>
            <w:r>
              <w:rPr>
                <w:rStyle w:val="1207"/>
                <w:bCs/>
                <w:sz w:val="22"/>
              </w:rPr>
              <w:t xml:space="preserve">Участник заполняет в соответствии с Приложение</w:t>
            </w:r>
            <w:r>
              <w:rPr>
                <w:rStyle w:val="1207"/>
                <w:bCs/>
                <w:sz w:val="22"/>
              </w:rPr>
              <w:t xml:space="preserve">м</w:t>
            </w:r>
            <w:r>
              <w:rPr>
                <w:rStyle w:val="1207"/>
                <w:bCs/>
                <w:sz w:val="22"/>
              </w:rPr>
              <w:t xml:space="preserve"> № </w:t>
            </w:r>
            <w:r>
              <w:rPr>
                <w:rStyle w:val="1207"/>
                <w:bCs/>
                <w:sz w:val="22"/>
              </w:rPr>
              <w:t xml:space="preserve">3</w:t>
            </w:r>
            <w:r>
              <w:rPr>
                <w:rStyle w:val="1207"/>
                <w:bCs/>
                <w:sz w:val="22"/>
              </w:rPr>
              <w:t xml:space="preserve"> к Документации о</w:t>
            </w:r>
            <w:r>
              <w:rPr>
                <w:rStyle w:val="1207"/>
                <w:bCs/>
                <w:sz w:val="22"/>
              </w:rPr>
              <w:t xml:space="preserve"> </w:t>
            </w:r>
            <w:r>
              <w:rPr>
                <w:rStyle w:val="1207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207"/>
                <w:bCs/>
                <w:sz w:val="22"/>
              </w:rPr>
              <w:t xml:space="preserve">и</w:t>
            </w:r>
            <w:r>
              <w:rPr>
                <w:rStyle w:val="1207"/>
                <w:bCs/>
                <w:sz w:val="22"/>
              </w:rPr>
              <w:t xml:space="preserve"> </w:t>
            </w:r>
            <w:r>
              <w:rPr>
                <w:rStyle w:val="1207"/>
                <w:bCs/>
                <w:sz w:val="22"/>
              </w:rPr>
              <w:t xml:space="preserve">(или)</w:t>
            </w:r>
            <w:r>
              <w:rPr>
                <w:rStyle w:val="1207"/>
                <w:bCs/>
                <w:sz w:val="22"/>
              </w:rPr>
              <w:t xml:space="preserve"> в</w:t>
            </w:r>
            <w:r>
              <w:rPr>
                <w:rStyle w:val="1207"/>
                <w:bCs/>
                <w:sz w:val="22"/>
              </w:rPr>
              <w:t xml:space="preserve"> </w:t>
            </w:r>
            <w:r>
              <w:rPr>
                <w:rStyle w:val="1207"/>
                <w:bCs/>
                <w:sz w:val="22"/>
              </w:rPr>
              <w:t xml:space="preserve">соответствии с</w:t>
            </w:r>
            <w:r>
              <w:rPr>
                <w:rStyle w:val="1207"/>
                <w:bCs/>
                <w:sz w:val="22"/>
              </w:rPr>
              <w:t xml:space="preserve"> Приложением № 8 к Документации о закупке «</w:t>
            </w:r>
            <w:r>
              <w:rPr>
                <w:rStyle w:val="1207"/>
                <w:bCs/>
                <w:sz w:val="22"/>
              </w:rPr>
              <w:t xml:space="preserve">Поряд</w:t>
            </w:r>
            <w:r>
              <w:rPr>
                <w:rStyle w:val="1207"/>
                <w:bCs/>
                <w:sz w:val="22"/>
              </w:rPr>
              <w:t xml:space="preserve">ок</w:t>
            </w:r>
            <w:r>
              <w:rPr>
                <w:rStyle w:val="1207"/>
                <w:bCs/>
                <w:sz w:val="22"/>
              </w:rPr>
              <w:t xml:space="preserve"> и критери</w:t>
            </w:r>
            <w:r>
              <w:rPr>
                <w:rStyle w:val="1207"/>
                <w:bCs/>
                <w:sz w:val="22"/>
              </w:rPr>
              <w:t xml:space="preserve">и</w:t>
            </w:r>
            <w:r>
              <w:rPr>
                <w:rStyle w:val="1207"/>
                <w:bCs/>
                <w:sz w:val="22"/>
              </w:rPr>
              <w:t xml:space="preserve"> оценки и сопоставления заявок</w:t>
            </w:r>
            <w:r>
              <w:rPr>
                <w:rStyle w:val="1207"/>
                <w:bCs/>
                <w:sz w:val="22"/>
              </w:rPr>
              <w:t xml:space="preserve">»</w:t>
            </w:r>
            <w:r>
              <w:rPr>
                <w:rStyle w:val="1207"/>
                <w:bCs/>
                <w:sz w:val="22"/>
              </w:rPr>
              <w:t xml:space="preserve"> (</w:t>
            </w:r>
            <w:r>
              <w:rPr>
                <w:rStyle w:val="1207"/>
                <w:bCs/>
                <w:sz w:val="22"/>
              </w:rPr>
              <w:t xml:space="preserve">в </w:t>
            </w:r>
            <w:r>
              <w:rPr>
                <w:rStyle w:val="1207"/>
                <w:bCs/>
                <w:sz w:val="22"/>
              </w:rPr>
              <w:t xml:space="preserve">соответств</w:t>
            </w:r>
            <w:r>
              <w:rPr>
                <w:rStyle w:val="1207"/>
                <w:bCs/>
                <w:sz w:val="22"/>
              </w:rPr>
              <w:t xml:space="preserve">ии с </w:t>
            </w:r>
            <w:r>
              <w:rPr>
                <w:rStyle w:val="1207"/>
                <w:bCs/>
                <w:sz w:val="22"/>
              </w:rPr>
              <w:t xml:space="preserve">критери</w:t>
            </w:r>
            <w:r>
              <w:rPr>
                <w:rStyle w:val="1207"/>
                <w:bCs/>
                <w:sz w:val="22"/>
              </w:rPr>
              <w:t xml:space="preserve">ем оценки, если он установлен)</w:t>
            </w:r>
            <w:r>
              <w:rPr>
                <w:rStyle w:val="1207"/>
                <w:bCs/>
                <w:sz w:val="20"/>
                <w:szCs w:val="20"/>
              </w:rPr>
              <w:t xml:space="preserve">]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49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3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48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49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3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48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499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48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1176"/>
      </w:pPr>
      <w:r/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176"/>
        <w:rPr>
          <w:lang w:val="en-US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171"/>
      </w:pPr>
      <w:r/>
      <w:bookmarkStart w:id="56" w:name="Форма09_СправкаКадры"/>
      <w:r/>
      <w:bookmarkStart w:id="57" w:name="_Ref125369599"/>
      <w:r/>
      <w:bookmarkStart w:id="58" w:name="_Toc127356932"/>
      <w:r/>
      <w:bookmarkEnd w:id="56"/>
      <w:r>
        <w:t xml:space="preserve">Справка о кадровых ресурсах (форма </w:t>
      </w:r>
      <w:r>
        <w:t xml:space="preserve">9</w:t>
      </w:r>
      <w:r>
        <w:t xml:space="preserve">)</w:t>
      </w:r>
      <w:bookmarkEnd w:id="57"/>
      <w:r/>
      <w:bookmarkEnd w:id="58"/>
      <w:r/>
      <w:r/>
    </w:p>
    <w:p>
      <w:pPr>
        <w:pStyle w:val="1172"/>
      </w:pPr>
      <w:r>
        <w:t xml:space="preserve">Справка о кадровых ресурсах может быть предоставлена Участником в составе своей заявки</w:t>
      </w:r>
      <w:r>
        <w:rPr>
          <w:rStyle w:val="1184"/>
        </w:rPr>
        <w:footnoteReference w:id="14"/>
      </w:r>
      <w:r>
        <w:t xml:space="preserve">,</w:t>
      </w:r>
      <w:r>
        <w:t xml:space="preserve"> если в Порядк</w:t>
      </w:r>
      <w:r>
        <w:t xml:space="preserve">е</w:t>
      </w:r>
      <w:r>
        <w:t xml:space="preserve"> и критери</w:t>
      </w:r>
      <w:r>
        <w:t xml:space="preserve">ях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установлен соответствующий критерий оценки </w:t>
      </w:r>
      <w:r>
        <w:t xml:space="preserve">в части наличия (привлечения) кадровых </w:t>
      </w:r>
      <w:r>
        <w:t xml:space="preserve">ресурсов</w:t>
      </w:r>
      <w:r>
        <w:t xml:space="preserve"> (</w:t>
      </w:r>
      <w:r>
        <w:t xml:space="preserve">указанный документ необходим только для целей оценки и его непредоставление не является основанием для 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172"/>
      </w:pPr>
      <w:r>
        <w:t xml:space="preserve">Участник должен указать исчерпывающую информацию, необходимую для рассмотрения заявок на предмет его соответствия установленным в Документации о закупке требо</w:t>
      </w:r>
      <w:r>
        <w:t xml:space="preserve">ваниям к наличию (привлечению) кадровых ресурсов (если они установлены), необходимую для оценки и сопоставления заявок на предмет его оценки и сопоставления по критерию оценки в части наличия (привлечения) кадровых ресурсов, установленному в Документации о</w:t>
      </w:r>
      <w:r>
        <w:t xml:space="preserve"> </w:t>
      </w:r>
      <w:r>
        <w:t xml:space="preserve">закупке (если он установлен).</w:t>
      </w:r>
      <w:r/>
    </w:p>
    <w:p>
      <w:pPr>
        <w:pStyle w:val="1172"/>
      </w:pPr>
      <w:r>
        <w:t xml:space="preserve">В</w:t>
      </w:r>
      <w:r>
        <w:t xml:space="preserve"> </w:t>
      </w:r>
      <w:r>
        <w:t xml:space="preserve">с</w:t>
      </w:r>
      <w:r>
        <w:t xml:space="preserve">правке</w:t>
      </w:r>
      <w:r>
        <w:t xml:space="preserve"> </w:t>
      </w:r>
      <w:r>
        <w:t xml:space="preserve">перечисляются строго только те позиции</w:t>
      </w:r>
      <w:r>
        <w:t xml:space="preserve">, которые позволяют подтвердить наличие (привлечение) требуемых кадровых ресурсов. </w:t>
      </w:r>
      <w:r>
        <w:t xml:space="preserve">Иные сведения и информация в</w:t>
      </w:r>
      <w:r>
        <w:t xml:space="preserve"> данной с</w:t>
      </w:r>
      <w:r>
        <w:t xml:space="preserve">правке не указываются</w:t>
      </w:r>
      <w:r>
        <w:t xml:space="preserve">.</w:t>
      </w:r>
      <w:r/>
    </w:p>
    <w:p>
      <w:pPr>
        <w:pStyle w:val="1172"/>
      </w:pPr>
      <w:r>
        <w:t xml:space="preserve">Если требование или критерий оценки устанавливают необходимость в наличии (привлечении) нескольких специалистов (работников) одной специальности, в правой части </w:t>
      </w:r>
      <w:r>
        <w:t xml:space="preserve">с</w:t>
      </w:r>
      <w:r>
        <w:t xml:space="preserve">правки «</w:t>
      </w:r>
      <w:r>
        <w:t xml:space="preserve">Наличие у Участника требуемых кадровых ресурсов</w:t>
      </w:r>
      <w:r>
        <w:t xml:space="preserve">» Участник </w:t>
      </w:r>
      <w:r>
        <w:t xml:space="preserve">должен указать специалистов </w:t>
      </w:r>
      <w:r>
        <w:t xml:space="preserve">(работников) </w:t>
      </w:r>
      <w:r>
        <w:t xml:space="preserve">по данной специальности, проставив в строке «Итого</w:t>
      </w:r>
      <w:r>
        <w:t xml:space="preserve">…</w:t>
      </w:r>
      <w:r>
        <w:t xml:space="preserve">» общее количество перечисленных специалистов</w:t>
      </w:r>
      <w:r>
        <w:t xml:space="preserve"> (работников).</w:t>
      </w:r>
      <w:r/>
    </w:p>
    <w:p>
      <w:pPr>
        <w:pStyle w:val="1172"/>
      </w:pPr>
      <w:r>
        <w:t xml:space="preserve">Указанные в справке позиции</w:t>
      </w:r>
      <w:r>
        <w:t xml:space="preserve">, не позволяющие явно определить наличие </w:t>
      </w:r>
      <w:r>
        <w:t xml:space="preserve">(привлечение) </w:t>
      </w:r>
      <w:r>
        <w:t xml:space="preserve">требуем</w:t>
      </w:r>
      <w:r>
        <w:t xml:space="preserve">ых</w:t>
      </w:r>
      <w:r>
        <w:t xml:space="preserve"> </w:t>
      </w:r>
      <w:r>
        <w:t xml:space="preserve">кадровых ресурсов</w:t>
      </w:r>
      <w:r>
        <w:t xml:space="preserve"> у</w:t>
      </w:r>
      <w:r>
        <w:t xml:space="preserve"> </w:t>
      </w:r>
      <w:r>
        <w:t xml:space="preserve">Участника, не рассматриваются</w:t>
      </w:r>
      <w:r>
        <w:t xml:space="preserve"> и не оцениваются.</w:t>
      </w:r>
      <w:r/>
    </w:p>
    <w:p>
      <w:pPr>
        <w:pStyle w:val="1172"/>
      </w:pPr>
      <w:r>
        <w:t xml:space="preserve">При оформлении Справки о кадровых ресурсах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200"/>
          </w:rPr>
          <w:t xml:space="preserve">Письму о</w:t>
        </w:r>
        <w:r>
          <w:rPr>
            <w:rStyle w:val="1200"/>
          </w:rPr>
          <w:t xml:space="preserve"> </w:t>
        </w:r>
        <w:r>
          <w:rPr>
            <w:rStyle w:val="1200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2"/>
      </w:pPr>
      <w:r/>
      <w:bookmarkStart w:id="59" w:name="_Ref125714094"/>
      <w:r>
        <w:t xml:space="preserve">Форма Справки о кадровых ресурсах:</w:t>
      </w:r>
      <w:bookmarkEnd w:id="59"/>
      <w:r/>
      <w:r/>
    </w:p>
    <w:p>
      <w:pPr>
        <w:pStyle w:val="117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  <w:keepNext/>
      </w:pPr>
      <w:r>
        <w:t xml:space="preserve">Приложение </w:t>
      </w:r>
      <w:r>
        <w:t xml:space="preserve">7</w:t>
      </w:r>
      <w:r>
        <w:t xml:space="preserve"> к Письму о подаче оферты</w:t>
      </w:r>
      <w:r/>
    </w:p>
    <w:p>
      <w:pPr>
        <w:pStyle w:val="117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6"/>
        <w:rPr>
          <w:rStyle w:val="1207"/>
        </w:rPr>
      </w:pPr>
      <w:r>
        <w:rPr>
          <w:rStyle w:val="1207"/>
        </w:rPr>
        <w:t xml:space="preserve">[Участник приводит номер и дату </w:t>
      </w:r>
      <w:r>
        <w:rPr>
          <w:rStyle w:val="1207"/>
        </w:rPr>
        <w:t xml:space="preserve">П</w:t>
      </w:r>
      <w:r>
        <w:rPr>
          <w:rStyle w:val="1207"/>
        </w:rPr>
        <w:t xml:space="preserve">исьма о подаче оферты]</w:t>
      </w:r>
      <w:r>
        <w:rPr>
          <w:rStyle w:val="1207"/>
        </w:rPr>
      </w:r>
      <w:r>
        <w:rPr>
          <w:rStyle w:val="1207"/>
        </w:rPr>
      </w:r>
    </w:p>
    <w:p>
      <w:pPr>
        <w:pStyle w:val="1175"/>
        <w:jc w:val="center"/>
        <w:pageBreakBefore w:val="0"/>
        <w:spacing w:before="360"/>
        <w:outlineLvl w:val="3"/>
      </w:pPr>
      <w:r>
        <w:t xml:space="preserve">Справка о кадровых ресурсах</w:t>
      </w:r>
      <w:r/>
    </w:p>
    <w:p>
      <w:pPr>
        <w:pStyle w:val="117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97"/>
        <w:tblW w:w="0" w:type="auto"/>
        <w:tblLook w:val="04A0" w:firstRow="1" w:lastRow="0" w:firstColumn="1" w:lastColumn="0" w:noHBand="0" w:noVBand="1"/>
      </w:tblPr>
      <w:tblGrid>
        <w:gridCol w:w="504"/>
        <w:gridCol w:w="2309"/>
        <w:gridCol w:w="2184"/>
        <w:gridCol w:w="2184"/>
        <w:gridCol w:w="1637"/>
        <w:gridCol w:w="1522"/>
        <w:gridCol w:w="1742"/>
        <w:gridCol w:w="1522"/>
        <w:gridCol w:w="1522"/>
      </w:tblGrid>
      <w:tr>
        <w:tblPrEx/>
        <w:trPr/>
        <w:tc>
          <w:tcPr>
            <w:tcW w:w="504" w:type="dxa"/>
            <w:vMerge w:val="restart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4"/>
            <w:tcW w:w="8314" w:type="dxa"/>
            <w:textDirection w:val="lrTb"/>
            <w:noWrap w:val="false"/>
          </w:tcPr>
          <w:p>
            <w:pPr>
              <w:pStyle w:val="1176"/>
              <w:jc w:val="center"/>
              <w:rPr>
                <w:rStyle w:val="1207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наличию у Участника кадровых ресурсов</w:t>
            </w:r>
            <w:r>
              <w:rPr>
                <w:rStyle w:val="1207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207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gridSpan w:val="4"/>
            <w:tcW w:w="6308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Наличие у Участника требуемых кадровых ресурсов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504" w:type="dxa"/>
            <w:vMerge w:val="continue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Должность / профессия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Квалификация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Требуемый опыт работы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</w:t>
            </w:r>
            <w:r>
              <w:rPr>
                <w:sz w:val="22"/>
              </w:rPr>
              <w:t xml:space="preserve">ичест</w:t>
            </w:r>
            <w:r>
              <w:rPr>
                <w:sz w:val="22"/>
              </w:rPr>
              <w:t xml:space="preserve">во специалистов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Должность / профессия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Квалификация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Опыт работы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Ф.И.О. специалиста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5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rStyle w:val="1207"/>
                <w:bCs/>
                <w:sz w:val="22"/>
              </w:rPr>
              <w:t xml:space="preserve">[</w:t>
            </w:r>
            <w:r>
              <w:rPr>
                <w:rStyle w:val="1207"/>
                <w:bCs/>
                <w:sz w:val="22"/>
              </w:rPr>
              <w:t xml:space="preserve">Участник заполняет в соответствии с Приложение</w:t>
            </w:r>
            <w:r>
              <w:rPr>
                <w:rStyle w:val="1207"/>
                <w:bCs/>
                <w:sz w:val="22"/>
              </w:rPr>
              <w:t xml:space="preserve">м</w:t>
            </w:r>
            <w:r>
              <w:rPr>
                <w:rStyle w:val="1207"/>
                <w:bCs/>
                <w:sz w:val="22"/>
              </w:rPr>
              <w:t xml:space="preserve"> № </w:t>
            </w:r>
            <w:r>
              <w:rPr>
                <w:rStyle w:val="1207"/>
                <w:bCs/>
                <w:sz w:val="22"/>
              </w:rPr>
              <w:t xml:space="preserve">3</w:t>
            </w:r>
            <w:r>
              <w:rPr>
                <w:rStyle w:val="1207"/>
                <w:bCs/>
                <w:sz w:val="22"/>
              </w:rPr>
              <w:t xml:space="preserve"> к Документации о</w:t>
            </w:r>
            <w:r>
              <w:rPr>
                <w:rStyle w:val="1207"/>
                <w:bCs/>
                <w:sz w:val="22"/>
              </w:rPr>
              <w:t xml:space="preserve"> </w:t>
            </w:r>
            <w:r>
              <w:rPr>
                <w:rStyle w:val="1207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207"/>
                <w:bCs/>
                <w:sz w:val="22"/>
              </w:rPr>
              <w:t xml:space="preserve">и</w:t>
            </w:r>
            <w:r>
              <w:rPr>
                <w:rStyle w:val="1207"/>
                <w:bCs/>
                <w:sz w:val="22"/>
              </w:rPr>
              <w:t xml:space="preserve"> </w:t>
            </w:r>
            <w:r>
              <w:rPr>
                <w:rStyle w:val="1207"/>
                <w:bCs/>
                <w:sz w:val="22"/>
              </w:rPr>
              <w:t xml:space="preserve">(или)</w:t>
            </w:r>
            <w:r>
              <w:rPr>
                <w:rStyle w:val="1207"/>
                <w:bCs/>
                <w:sz w:val="22"/>
              </w:rPr>
              <w:t xml:space="preserve"> в</w:t>
            </w:r>
            <w:r>
              <w:rPr>
                <w:rStyle w:val="1207"/>
                <w:bCs/>
                <w:sz w:val="22"/>
              </w:rPr>
              <w:t xml:space="preserve"> </w:t>
            </w:r>
            <w:r>
              <w:rPr>
                <w:rStyle w:val="1207"/>
                <w:bCs/>
                <w:sz w:val="22"/>
              </w:rPr>
              <w:t xml:space="preserve">соответствии с</w:t>
            </w:r>
            <w:r>
              <w:rPr>
                <w:rStyle w:val="1207"/>
                <w:bCs/>
                <w:sz w:val="22"/>
              </w:rPr>
              <w:t xml:space="preserve"> Приложением № 8 к Документации о</w:t>
            </w:r>
            <w:r>
              <w:rPr>
                <w:rStyle w:val="1207"/>
                <w:bCs/>
                <w:sz w:val="22"/>
              </w:rPr>
              <w:t xml:space="preserve"> </w:t>
            </w:r>
            <w:r>
              <w:rPr>
                <w:rStyle w:val="1207"/>
                <w:bCs/>
                <w:sz w:val="22"/>
              </w:rPr>
              <w:t xml:space="preserve">закупке «</w:t>
            </w:r>
            <w:r>
              <w:rPr>
                <w:rStyle w:val="1207"/>
                <w:bCs/>
                <w:sz w:val="22"/>
              </w:rPr>
              <w:t xml:space="preserve">Поряд</w:t>
            </w:r>
            <w:r>
              <w:rPr>
                <w:rStyle w:val="1207"/>
                <w:bCs/>
                <w:sz w:val="22"/>
              </w:rPr>
              <w:t xml:space="preserve">ок</w:t>
            </w:r>
            <w:r>
              <w:rPr>
                <w:rStyle w:val="1207"/>
                <w:bCs/>
                <w:sz w:val="22"/>
              </w:rPr>
              <w:t xml:space="preserve"> и критери</w:t>
            </w:r>
            <w:r>
              <w:rPr>
                <w:rStyle w:val="1207"/>
                <w:bCs/>
                <w:sz w:val="22"/>
              </w:rPr>
              <w:t xml:space="preserve">и</w:t>
            </w:r>
            <w:r>
              <w:rPr>
                <w:rStyle w:val="1207"/>
                <w:bCs/>
                <w:sz w:val="22"/>
              </w:rPr>
              <w:t xml:space="preserve"> оценки и сопоставления заявок</w:t>
            </w:r>
            <w:r>
              <w:rPr>
                <w:rStyle w:val="1207"/>
                <w:bCs/>
                <w:sz w:val="22"/>
              </w:rPr>
              <w:t xml:space="preserve">»</w:t>
            </w:r>
            <w:r>
              <w:rPr>
                <w:rStyle w:val="1207"/>
                <w:bCs/>
                <w:sz w:val="22"/>
              </w:rPr>
              <w:t xml:space="preserve"> (</w:t>
            </w:r>
            <w:r>
              <w:rPr>
                <w:rStyle w:val="1207"/>
                <w:bCs/>
                <w:sz w:val="22"/>
              </w:rPr>
              <w:t xml:space="preserve">в </w:t>
            </w:r>
            <w:r>
              <w:rPr>
                <w:rStyle w:val="1207"/>
                <w:bCs/>
                <w:sz w:val="22"/>
              </w:rPr>
              <w:t xml:space="preserve">соответств</w:t>
            </w:r>
            <w:r>
              <w:rPr>
                <w:rStyle w:val="1207"/>
                <w:bCs/>
                <w:sz w:val="22"/>
              </w:rPr>
              <w:t xml:space="preserve">ии с </w:t>
            </w:r>
            <w:r>
              <w:rPr>
                <w:rStyle w:val="1207"/>
                <w:bCs/>
                <w:sz w:val="22"/>
              </w:rPr>
              <w:t xml:space="preserve">критери</w:t>
            </w:r>
            <w:r>
              <w:rPr>
                <w:rStyle w:val="1207"/>
                <w:bCs/>
                <w:sz w:val="22"/>
              </w:rPr>
              <w:t xml:space="preserve">ем оценки, если он установлен)</w:t>
            </w:r>
            <w:r>
              <w:rPr>
                <w:rStyle w:val="1207"/>
                <w:bCs/>
                <w:sz w:val="22"/>
              </w:rPr>
              <w:t xml:space="preserve">; </w:t>
            </w:r>
            <w:r>
              <w:rPr>
                <w:rStyle w:val="1207"/>
                <w:bCs/>
                <w:sz w:val="22"/>
              </w:rPr>
              <w:t xml:space="preserve">При заполнении рекомендуется соблюдать алфавитный порядок</w:t>
            </w:r>
            <w:r>
              <w:rPr>
                <w:rStyle w:val="1207"/>
                <w:bCs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5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5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…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8"/>
            <w:tcW w:w="13604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специалистов по должности / профессии: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6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6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6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8"/>
            <w:tcW w:w="13604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специалистов по должности / профессии: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7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7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17"/>
              </w:numPr>
              <w:ind w:left="17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0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0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184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637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742" w:type="dxa"/>
            <w:textDirection w:val="lrTb"/>
            <w:noWrap w:val="false"/>
          </w:tcPr>
          <w:p>
            <w:pPr>
              <w:pStyle w:val="117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8"/>
            <w:tcW w:w="13604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специалистов по должности / профессии: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1522" w:type="dxa"/>
            <w:textDirection w:val="lrTb"/>
            <w:noWrap w:val="false"/>
          </w:tcPr>
          <w:p>
            <w:pPr>
              <w:pStyle w:val="117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176"/>
        <w:keepNext/>
      </w:pPr>
      <w:r>
        <w:t xml:space="preserve">Подтверждающие квалификацию документы прилагаются </w:t>
      </w:r>
      <w:r>
        <w:rPr>
          <w:rStyle w:val="1207"/>
        </w:rPr>
        <w:t xml:space="preserve">[</w:t>
      </w:r>
      <w:r>
        <w:rPr>
          <w:rStyle w:val="1207"/>
        </w:rPr>
        <w:t xml:space="preserve">при наличии в Требованиях к Участникам (Приложение №</w:t>
      </w:r>
      <w:r>
        <w:rPr>
          <w:rStyle w:val="1207"/>
        </w:rPr>
        <w:t xml:space="preserve"> </w:t>
      </w:r>
      <w:r>
        <w:rPr>
          <w:rStyle w:val="1207"/>
        </w:rPr>
        <w:t xml:space="preserve">3 к Документации о закупке) соответствующих требований, обусловленных Техническими требования (Приложение №</w:t>
      </w:r>
      <w:r>
        <w:rPr>
          <w:rStyle w:val="1207"/>
        </w:rPr>
        <w:t xml:space="preserve"> </w:t>
      </w:r>
      <w:r>
        <w:rPr>
          <w:rStyle w:val="1207"/>
        </w:rPr>
        <w:t xml:space="preserve">1 к Документации о закупке; раздел «Требования к Участникам») и</w:t>
      </w:r>
      <w:r>
        <w:rPr>
          <w:rStyle w:val="1207"/>
        </w:rPr>
        <w:t xml:space="preserve"> </w:t>
      </w:r>
      <w:r>
        <w:rPr>
          <w:rStyle w:val="1207"/>
        </w:rPr>
        <w:t xml:space="preserve">(или) Порядком и критериями оценки и сопоставления заявок (Приложение №</w:t>
      </w:r>
      <w:r>
        <w:rPr>
          <w:rStyle w:val="1207"/>
        </w:rPr>
        <w:t xml:space="preserve"> </w:t>
      </w:r>
      <w:r>
        <w:rPr>
          <w:rStyle w:val="1207"/>
        </w:rPr>
        <w:t xml:space="preserve">8 к Документации о закупке); иначе текстовый блок с подтверждающими квалификацию документами удаляется</w:t>
      </w:r>
      <w:r>
        <w:rPr>
          <w:rStyle w:val="1207"/>
        </w:rPr>
        <w:t xml:space="preserve">]</w:t>
      </w:r>
      <w:r>
        <w:t xml:space="preserve">:</w:t>
      </w:r>
      <w:r/>
    </w:p>
    <w:p>
      <w:pPr>
        <w:pStyle w:val="1176"/>
        <w:numPr>
          <w:ilvl w:val="0"/>
          <w:numId w:val="14"/>
        </w:numPr>
        <w:ind w:left="567" w:hanging="567"/>
      </w:pPr>
      <w:r>
        <w:t xml:space="preserve">______________________________;</w:t>
      </w:r>
      <w:r/>
    </w:p>
    <w:p>
      <w:pPr>
        <w:pStyle w:val="1176"/>
        <w:numPr>
          <w:ilvl w:val="0"/>
          <w:numId w:val="14"/>
        </w:numPr>
        <w:ind w:left="567" w:hanging="567"/>
      </w:pPr>
      <w:r>
        <w:t xml:space="preserve">______________________________.</w:t>
      </w:r>
      <w:r/>
    </w:p>
    <w:p>
      <w:pPr>
        <w:pStyle w:val="1176"/>
      </w:pPr>
      <w:r/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left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left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</w:pPr>
      <w:r/>
      <w:r/>
    </w:p>
    <w:p>
      <w:pPr>
        <w:pStyle w:val="1176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71"/>
      </w:pPr>
      <w:r/>
      <w:bookmarkStart w:id="60" w:name="Форма10_СправкаАффилированность"/>
      <w:r/>
      <w:bookmarkStart w:id="61" w:name="_Ref125368105"/>
      <w:r/>
      <w:bookmarkStart w:id="62" w:name="_Ref125713923"/>
      <w:r/>
      <w:bookmarkStart w:id="63" w:name="_Toc127356933"/>
      <w:r/>
      <w:bookmarkEnd w:id="60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(форма 1</w:t>
      </w:r>
      <w:r>
        <w:t xml:space="preserve">0</w:t>
      </w:r>
      <w:r>
        <w:t xml:space="preserve">)</w:t>
      </w:r>
      <w:bookmarkEnd w:id="61"/>
      <w:r/>
      <w:bookmarkEnd w:id="62"/>
      <w:r/>
      <w:bookmarkEnd w:id="63"/>
      <w:r/>
      <w:r/>
    </w:p>
    <w:p>
      <w:pPr>
        <w:pStyle w:val="1172"/>
      </w:pPr>
      <w:r>
        <w:t xml:space="preserve">Справка об аффилированности Участника </w:t>
      </w:r>
      <w:r>
        <w:t xml:space="preserve">с изготовителем (производителем) предлагаемого товара </w:t>
      </w:r>
      <w:r>
        <w:t xml:space="preserve">предоставляется</w:t>
      </w:r>
      <w:r>
        <w:t xml:space="preserve"> в составе заявк</w:t>
      </w:r>
      <w:r>
        <w:t xml:space="preserve">и</w:t>
      </w:r>
      <w:r>
        <w:rPr>
          <w:rStyle w:val="1184"/>
        </w:rPr>
        <w:footnoteReference w:id="15"/>
      </w:r>
      <w:r>
        <w:t xml:space="preserve">,</w:t>
      </w:r>
      <w:r>
        <w:t xml:space="preserve"> </w:t>
      </w:r>
      <w:r>
        <w:t xml:space="preserve">только если Участник</w:t>
      </w:r>
      <w:r>
        <w:t xml:space="preserve"> </w:t>
      </w:r>
      <w:r>
        <w:t xml:space="preserve">(член Коллективного участника)</w:t>
      </w:r>
      <w:r>
        <w:t xml:space="preserve"> име</w:t>
      </w:r>
      <w:r>
        <w:t xml:space="preserve">е</w:t>
      </w:r>
      <w:r>
        <w:t xml:space="preserve">т </w:t>
      </w:r>
      <w:r>
        <w:t xml:space="preserve">один из </w:t>
      </w:r>
      <w:r>
        <w:t xml:space="preserve">признак</w:t>
      </w:r>
      <w:r>
        <w:t xml:space="preserve">ов</w:t>
      </w:r>
      <w:r>
        <w:t xml:space="preserve"> аффилированности </w:t>
      </w:r>
      <w:r>
        <w:t xml:space="preserve">из приведенных в</w:t>
      </w:r>
      <w:r>
        <w:t xml:space="preserve"> </w:t>
      </w:r>
      <w:r>
        <w:t xml:space="preserve">таблице 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 и</w:t>
      </w:r>
      <w:r>
        <w:t xml:space="preserve"> (или)</w:t>
      </w:r>
      <w:r>
        <w:t xml:space="preserve"> </w:t>
      </w:r>
      <w:r>
        <w:t xml:space="preserve">если в</w:t>
      </w:r>
      <w:r>
        <w:t xml:space="preserve"> </w:t>
      </w:r>
      <w:r>
        <w:t xml:space="preserve">Порядке и критериях оценки и сопоставления заявок (Приложение №</w:t>
      </w:r>
      <w:r>
        <w:t xml:space="preserve"> </w:t>
      </w:r>
      <w:r>
        <w:t xml:space="preserve">8 к</w:t>
      </w:r>
      <w:r>
        <w:t xml:space="preserve"> </w:t>
      </w:r>
      <w:r>
        <w:t xml:space="preserve">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172"/>
        <w:keepNext/>
        <w:spacing w:after="120"/>
      </w:pPr>
      <w:r/>
      <w:bookmarkStart w:id="64" w:name="_Ref166860041"/>
      <w:r>
        <w:t xml:space="preserve">Признаки аффилированности и документы, подтверждающие данные признаки</w:t>
      </w:r>
      <w:r>
        <w:t xml:space="preserve">:</w:t>
      </w:r>
      <w:bookmarkEnd w:id="64"/>
      <w:r/>
      <w:r/>
    </w:p>
    <w:tbl>
      <w:tblPr>
        <w:tblStyle w:val="1197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184"/>
                <w:b w:val="0"/>
                <w:bCs/>
                <w:sz w:val="22"/>
              </w:rPr>
              <w:footnoteReference w:id="16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</w:t>
            </w:r>
            <w:r>
              <w:rPr>
                <w:sz w:val="22"/>
              </w:rPr>
              <w:t xml:space="preserve">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2"/>
      </w:pPr>
      <w:r>
        <w:t xml:space="preserve">В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 (форма</w:t>
      </w:r>
      <w:r>
        <w:t xml:space="preserve"> </w:t>
      </w:r>
      <w:r>
        <w:t xml:space="preserve">4) изготовителя (производителя) товара.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 (форма</w:t>
      </w:r>
      <w:r>
        <w:t xml:space="preserve"> </w:t>
      </w:r>
      <w:r>
        <w:t xml:space="preserve">4) изготовителями (производителями), то Справку об</w:t>
      </w:r>
      <w:r>
        <w:t xml:space="preserve"> </w:t>
      </w:r>
      <w:r>
        <w:t xml:space="preserve">аффилированности Участника с</w:t>
      </w:r>
      <w:r>
        <w:t xml:space="preserve"> </w:t>
      </w:r>
      <w:r>
        <w:t xml:space="preserve">изготовителем (производителем) предлагаемого товара необходимо предоставить на каждого из них.</w:t>
      </w:r>
      <w:r/>
    </w:p>
    <w:p>
      <w:pPr>
        <w:pStyle w:val="1172"/>
      </w:pPr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</w:t>
      </w:r>
      <w:r>
        <w:t xml:space="preserve">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</w:t>
      </w:r>
      <w:r>
        <w:t xml:space="preserve">заявки в обязательном порядке должен входить пакет документов, подтверждающий соответствующий признак аффилированности.</w:t>
      </w:r>
      <w:r/>
    </w:p>
    <w:p>
      <w:pPr>
        <w:pStyle w:val="1172"/>
      </w:pPr>
      <w:r>
        <w:t xml:space="preserve">При оформлении </w:t>
      </w:r>
      <w:r>
        <w:t xml:space="preserve">Справки об аффилированности Участника с изготовителем (производителем) предлагаемого товара</w:t>
      </w:r>
      <w:r>
        <w:t xml:space="preserve"> как приложения </w:t>
      </w:r>
      <w:r>
        <w:t xml:space="preserve">к</w:t>
      </w:r>
      <w:r>
        <w:t xml:space="preserve"> </w:t>
      </w:r>
      <w:hyperlink w:tooltip="#Форма02_Оферта" w:anchor="Форма02_Оферта" w:history="1">
        <w:r>
          <w:rPr>
            <w:rStyle w:val="1200"/>
          </w:rPr>
          <w:t xml:space="preserve">Письму о</w:t>
        </w:r>
        <w:r>
          <w:rPr>
            <w:rStyle w:val="1200"/>
          </w:rPr>
          <w:t xml:space="preserve"> </w:t>
        </w:r>
        <w:r>
          <w:rPr>
            <w:rStyle w:val="1200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2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17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17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6"/>
        <w:rPr>
          <w:rStyle w:val="1207"/>
        </w:rPr>
      </w:pPr>
      <w:r>
        <w:rPr>
          <w:rStyle w:val="1207"/>
        </w:rPr>
        <w:t xml:space="preserve">[Участник приводит номер и дату </w:t>
      </w:r>
      <w:r>
        <w:rPr>
          <w:rStyle w:val="1207"/>
        </w:rPr>
        <w:t xml:space="preserve">П</w:t>
      </w:r>
      <w:r>
        <w:rPr>
          <w:rStyle w:val="1207"/>
        </w:rPr>
        <w:t xml:space="preserve">исьма о подаче оферты]</w:t>
      </w:r>
      <w:r>
        <w:rPr>
          <w:rStyle w:val="1207"/>
        </w:rPr>
      </w:r>
      <w:r>
        <w:rPr>
          <w:rStyle w:val="1207"/>
        </w:rPr>
      </w:r>
    </w:p>
    <w:p>
      <w:pPr>
        <w:pStyle w:val="1175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17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17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76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207"/>
        </w:rPr>
        <w:t xml:space="preserve">[наименование Участника</w:t>
      </w:r>
      <w:r>
        <w:rPr>
          <w:rStyle w:val="1207"/>
        </w:rPr>
        <w:t xml:space="preserve"> (члена Коллективного участника)</w:t>
      </w:r>
      <w:r>
        <w:rPr>
          <w:rStyle w:val="1207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указывается полное наименование изготовителя (производителя), в том числе организационно-правовая форма и ИНН,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  <w:keepNext/>
      </w:pPr>
      <w:r>
        <w:t xml:space="preserve">по признаку аффилированности:</w:t>
      </w:r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указывается 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</w:pPr>
      <w:r/>
      <w:r/>
    </w:p>
    <w:tbl>
      <w:tblPr>
        <w:tblStyle w:val="119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6"/>
      </w:pPr>
      <w:r/>
      <w:r/>
    </w:p>
    <w:p>
      <w:pPr>
        <w:pStyle w:val="117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179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85"/>
      </w:pPr>
      <w:r>
        <w:rPr>
          <w:rStyle w:val="1184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185"/>
      </w:pPr>
      <w:r>
        <w:rPr>
          <w:rStyle w:val="1184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182"/>
        <w:ind w:left="567" w:hanging="567"/>
        <w:jc w:val="both"/>
        <w:rPr>
          <w:sz w:val="22"/>
        </w:rPr>
      </w:pPr>
      <w:r>
        <w:rPr>
          <w:rStyle w:val="1184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182"/>
        <w:ind w:left="567" w:hanging="567"/>
        <w:jc w:val="both"/>
        <w:rPr>
          <w:sz w:val="22"/>
        </w:rPr>
      </w:pPr>
      <w:r>
        <w:rPr>
          <w:rStyle w:val="1184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6">
    <w:p>
      <w:pPr>
        <w:pStyle w:val="1185"/>
      </w:pPr>
      <w:r>
        <w:rPr>
          <w:rStyle w:val="118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185"/>
      </w:pPr>
      <w:r>
        <w:rPr>
          <w:rStyle w:val="118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185"/>
      </w:pPr>
      <w:r>
        <w:rPr>
          <w:rStyle w:val="118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185"/>
      </w:pPr>
      <w:r>
        <w:rPr>
          <w:rStyle w:val="118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185"/>
      </w:pPr>
      <w:r>
        <w:rPr>
          <w:rStyle w:val="1184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  <w:footnote w:id="11">
    <w:p>
      <w:pPr>
        <w:pStyle w:val="1185"/>
      </w:pPr>
      <w:r>
        <w:rPr>
          <w:rStyle w:val="1184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 отклонения </w:t>
      </w:r>
      <w:r>
        <w:t xml:space="preserve">з</w:t>
      </w:r>
      <w:r>
        <w:t xml:space="preserve">аявки Участника.</w:t>
      </w:r>
      <w:r/>
    </w:p>
  </w:footnote>
  <w:footnote w:id="12">
    <w:p>
      <w:pPr>
        <w:pStyle w:val="1185"/>
      </w:pPr>
      <w:r>
        <w:rPr>
          <w:rStyle w:val="1184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13">
    <w:p>
      <w:pPr>
        <w:pStyle w:val="1185"/>
      </w:pPr>
      <w:r>
        <w:rPr>
          <w:rStyle w:val="118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4">
    <w:p>
      <w:pPr>
        <w:pStyle w:val="1185"/>
      </w:pPr>
      <w:r>
        <w:rPr>
          <w:rStyle w:val="118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5">
    <w:p>
      <w:pPr>
        <w:pStyle w:val="1185"/>
      </w:pPr>
      <w:r>
        <w:rPr>
          <w:rStyle w:val="118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6">
    <w:p>
      <w:pPr>
        <w:pStyle w:val="1185"/>
      </w:pPr>
      <w:r>
        <w:rPr>
          <w:rStyle w:val="1184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170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71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72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73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74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003">
    <w:name w:val="Heading 1"/>
    <w:basedOn w:val="1166"/>
    <w:next w:val="1166"/>
    <w:link w:val="100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004">
    <w:name w:val="Heading 1 Char"/>
    <w:basedOn w:val="1167"/>
    <w:link w:val="1003"/>
    <w:uiPriority w:val="9"/>
    <w:rPr>
      <w:rFonts w:ascii="Arial" w:hAnsi="Arial" w:eastAsia="Arial" w:cs="Arial"/>
      <w:sz w:val="40"/>
      <w:szCs w:val="40"/>
    </w:rPr>
  </w:style>
  <w:style w:type="paragraph" w:styleId="1005">
    <w:name w:val="Heading 2"/>
    <w:basedOn w:val="1166"/>
    <w:next w:val="1166"/>
    <w:link w:val="10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006">
    <w:name w:val="Heading 2 Char"/>
    <w:basedOn w:val="1167"/>
    <w:link w:val="1005"/>
    <w:uiPriority w:val="9"/>
    <w:rPr>
      <w:rFonts w:ascii="Arial" w:hAnsi="Arial" w:eastAsia="Arial" w:cs="Arial"/>
      <w:sz w:val="34"/>
    </w:rPr>
  </w:style>
  <w:style w:type="paragraph" w:styleId="1007">
    <w:name w:val="Heading 3"/>
    <w:basedOn w:val="1166"/>
    <w:next w:val="1166"/>
    <w:link w:val="10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008">
    <w:name w:val="Heading 3 Char"/>
    <w:basedOn w:val="1167"/>
    <w:link w:val="1007"/>
    <w:uiPriority w:val="9"/>
    <w:rPr>
      <w:rFonts w:ascii="Arial" w:hAnsi="Arial" w:eastAsia="Arial" w:cs="Arial"/>
      <w:sz w:val="30"/>
      <w:szCs w:val="30"/>
    </w:rPr>
  </w:style>
  <w:style w:type="paragraph" w:styleId="1009">
    <w:name w:val="Heading 4"/>
    <w:basedOn w:val="1166"/>
    <w:next w:val="1166"/>
    <w:link w:val="10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010">
    <w:name w:val="Heading 4 Char"/>
    <w:basedOn w:val="1167"/>
    <w:link w:val="1009"/>
    <w:uiPriority w:val="9"/>
    <w:rPr>
      <w:rFonts w:ascii="Arial" w:hAnsi="Arial" w:eastAsia="Arial" w:cs="Arial"/>
      <w:b/>
      <w:bCs/>
      <w:sz w:val="26"/>
      <w:szCs w:val="26"/>
    </w:rPr>
  </w:style>
  <w:style w:type="paragraph" w:styleId="1011">
    <w:name w:val="Heading 5"/>
    <w:basedOn w:val="1166"/>
    <w:next w:val="1166"/>
    <w:link w:val="101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012">
    <w:name w:val="Heading 5 Char"/>
    <w:basedOn w:val="1167"/>
    <w:link w:val="1011"/>
    <w:uiPriority w:val="9"/>
    <w:rPr>
      <w:rFonts w:ascii="Arial" w:hAnsi="Arial" w:eastAsia="Arial" w:cs="Arial"/>
      <w:b/>
      <w:bCs/>
      <w:sz w:val="24"/>
      <w:szCs w:val="24"/>
    </w:rPr>
  </w:style>
  <w:style w:type="paragraph" w:styleId="1013">
    <w:name w:val="Heading 6"/>
    <w:basedOn w:val="1166"/>
    <w:next w:val="1166"/>
    <w:link w:val="10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014">
    <w:name w:val="Heading 6 Char"/>
    <w:basedOn w:val="1167"/>
    <w:link w:val="1013"/>
    <w:uiPriority w:val="9"/>
    <w:rPr>
      <w:rFonts w:ascii="Arial" w:hAnsi="Arial" w:eastAsia="Arial" w:cs="Arial"/>
      <w:b/>
      <w:bCs/>
      <w:sz w:val="22"/>
      <w:szCs w:val="22"/>
    </w:rPr>
  </w:style>
  <w:style w:type="paragraph" w:styleId="1015">
    <w:name w:val="Heading 7"/>
    <w:basedOn w:val="1166"/>
    <w:next w:val="1166"/>
    <w:link w:val="10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016">
    <w:name w:val="Heading 7 Char"/>
    <w:basedOn w:val="1167"/>
    <w:link w:val="10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017">
    <w:name w:val="Heading 8"/>
    <w:basedOn w:val="1166"/>
    <w:next w:val="1166"/>
    <w:link w:val="101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018">
    <w:name w:val="Heading 8 Char"/>
    <w:basedOn w:val="1167"/>
    <w:link w:val="1017"/>
    <w:uiPriority w:val="9"/>
    <w:rPr>
      <w:rFonts w:ascii="Arial" w:hAnsi="Arial" w:eastAsia="Arial" w:cs="Arial"/>
      <w:i/>
      <w:iCs/>
      <w:sz w:val="22"/>
      <w:szCs w:val="22"/>
    </w:rPr>
  </w:style>
  <w:style w:type="paragraph" w:styleId="1019">
    <w:name w:val="Heading 9"/>
    <w:basedOn w:val="1166"/>
    <w:next w:val="1166"/>
    <w:link w:val="102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20">
    <w:name w:val="Heading 9 Char"/>
    <w:basedOn w:val="1167"/>
    <w:link w:val="1019"/>
    <w:uiPriority w:val="9"/>
    <w:rPr>
      <w:rFonts w:ascii="Arial" w:hAnsi="Arial" w:eastAsia="Arial" w:cs="Arial"/>
      <w:i/>
      <w:iCs/>
      <w:sz w:val="21"/>
      <w:szCs w:val="21"/>
    </w:rPr>
  </w:style>
  <w:style w:type="paragraph" w:styleId="1021">
    <w:name w:val="List Paragraph"/>
    <w:basedOn w:val="1166"/>
    <w:uiPriority w:val="34"/>
    <w:qFormat/>
    <w:pPr>
      <w:contextualSpacing/>
      <w:ind w:left="720"/>
    </w:pPr>
  </w:style>
  <w:style w:type="paragraph" w:styleId="1022">
    <w:name w:val="No Spacing"/>
    <w:uiPriority w:val="1"/>
    <w:qFormat/>
    <w:pPr>
      <w:spacing w:before="0" w:after="0" w:line="240" w:lineRule="auto"/>
    </w:pPr>
  </w:style>
  <w:style w:type="paragraph" w:styleId="1023">
    <w:name w:val="Title"/>
    <w:basedOn w:val="1166"/>
    <w:next w:val="1166"/>
    <w:link w:val="102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024">
    <w:name w:val="Title Char"/>
    <w:basedOn w:val="1167"/>
    <w:link w:val="1023"/>
    <w:uiPriority w:val="10"/>
    <w:rPr>
      <w:sz w:val="48"/>
      <w:szCs w:val="48"/>
    </w:rPr>
  </w:style>
  <w:style w:type="paragraph" w:styleId="1025">
    <w:name w:val="Subtitle"/>
    <w:basedOn w:val="1166"/>
    <w:next w:val="1166"/>
    <w:link w:val="1026"/>
    <w:uiPriority w:val="11"/>
    <w:qFormat/>
    <w:pPr>
      <w:spacing w:before="200" w:after="200"/>
    </w:pPr>
    <w:rPr>
      <w:sz w:val="24"/>
      <w:szCs w:val="24"/>
    </w:rPr>
  </w:style>
  <w:style w:type="character" w:styleId="1026">
    <w:name w:val="Subtitle Char"/>
    <w:basedOn w:val="1167"/>
    <w:link w:val="1025"/>
    <w:uiPriority w:val="11"/>
    <w:rPr>
      <w:sz w:val="24"/>
      <w:szCs w:val="24"/>
    </w:rPr>
  </w:style>
  <w:style w:type="paragraph" w:styleId="1027">
    <w:name w:val="Quote"/>
    <w:basedOn w:val="1166"/>
    <w:next w:val="1166"/>
    <w:link w:val="1028"/>
    <w:uiPriority w:val="29"/>
    <w:qFormat/>
    <w:pPr>
      <w:ind w:left="720" w:right="720"/>
    </w:pPr>
    <w:rPr>
      <w:i/>
    </w:rPr>
  </w:style>
  <w:style w:type="character" w:styleId="1028">
    <w:name w:val="Quote Char"/>
    <w:link w:val="1027"/>
    <w:uiPriority w:val="29"/>
    <w:rPr>
      <w:i/>
    </w:rPr>
  </w:style>
  <w:style w:type="paragraph" w:styleId="1029">
    <w:name w:val="Intense Quote"/>
    <w:basedOn w:val="1166"/>
    <w:next w:val="1166"/>
    <w:link w:val="103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30">
    <w:name w:val="Intense Quote Char"/>
    <w:link w:val="1029"/>
    <w:uiPriority w:val="30"/>
    <w:rPr>
      <w:i/>
    </w:rPr>
  </w:style>
  <w:style w:type="character" w:styleId="1031">
    <w:name w:val="Header Char"/>
    <w:basedOn w:val="1167"/>
    <w:link w:val="1177"/>
    <w:uiPriority w:val="99"/>
  </w:style>
  <w:style w:type="character" w:styleId="1032">
    <w:name w:val="Footer Char"/>
    <w:basedOn w:val="1167"/>
    <w:link w:val="1179"/>
    <w:uiPriority w:val="99"/>
  </w:style>
  <w:style w:type="paragraph" w:styleId="1033">
    <w:name w:val="Caption"/>
    <w:basedOn w:val="1166"/>
    <w:next w:val="1166"/>
    <w:link w:val="10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034">
    <w:name w:val="Caption Char"/>
    <w:basedOn w:val="1033"/>
    <w:link w:val="1179"/>
    <w:uiPriority w:val="99"/>
  </w:style>
  <w:style w:type="table" w:styleId="1035">
    <w:name w:val="Table Grid Light"/>
    <w:basedOn w:val="11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6">
    <w:name w:val="Plain Table 1"/>
    <w:basedOn w:val="11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37">
    <w:name w:val="Plain Table 2"/>
    <w:basedOn w:val="11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38">
    <w:name w:val="Plain Table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39">
    <w:name w:val="Plain Table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0">
    <w:name w:val="Plain Table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41">
    <w:name w:val="Grid Table 1 Light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>
    <w:name w:val="Grid Table 1 Light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>
    <w:name w:val="Grid Table 1 Light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>
    <w:name w:val="Grid Table 1 Light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>
    <w:name w:val="Grid Table 1 Light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>
    <w:name w:val="Grid Table 1 Light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>
    <w:name w:val="Grid Table 1 Light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>
    <w:name w:val="Grid Table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Grid Table 2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Grid Table 2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>
    <w:name w:val="Grid Table 2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>
    <w:name w:val="Grid Table 2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>
    <w:name w:val="Grid Table 2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4">
    <w:name w:val="Grid Table 2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>
    <w:name w:val="Grid Table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>
    <w:name w:val="Grid Table 3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>
    <w:name w:val="Grid Table 3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8">
    <w:name w:val="Grid Table 3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9">
    <w:name w:val="Grid Table 3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0">
    <w:name w:val="Grid Table 3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1">
    <w:name w:val="Grid Table 3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2">
    <w:name w:val="Grid Table 4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63">
    <w:name w:val="Grid Table 4 - Accent 1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64">
    <w:name w:val="Grid Table 4 - Accent 2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65">
    <w:name w:val="Grid Table 4 - Accent 3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66">
    <w:name w:val="Grid Table 4 - Accent 4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67">
    <w:name w:val="Grid Table 4 - Accent 5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68">
    <w:name w:val="Grid Table 4 - Accent 6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69">
    <w:name w:val="Grid Table 5 Dark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70">
    <w:name w:val="Grid Table 5 Dark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71">
    <w:name w:val="Grid Table 5 Dark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72">
    <w:name w:val="Grid Table 5 Dark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73">
    <w:name w:val="Grid Table 5 Dark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74">
    <w:name w:val="Grid Table 5 Dark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75">
    <w:name w:val="Grid Table 5 Dark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76">
    <w:name w:val="Grid Table 6 Colorful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77">
    <w:name w:val="Grid Table 6 Colorful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78">
    <w:name w:val="Grid Table 6 Colorful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79">
    <w:name w:val="Grid Table 6 Colorful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80">
    <w:name w:val="Grid Table 6 Colorful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81">
    <w:name w:val="Grid Table 6 Colorful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82">
    <w:name w:val="Grid Table 6 Colorful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83">
    <w:name w:val="Grid Table 7 Colorful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4">
    <w:name w:val="Grid Table 7 Colorful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5">
    <w:name w:val="Grid Table 7 Colorful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6">
    <w:name w:val="Grid Table 7 Colorful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7">
    <w:name w:val="Grid Table 7 Colorful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8">
    <w:name w:val="Grid Table 7 Colorful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9">
    <w:name w:val="Grid Table 7 Colorful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0">
    <w:name w:val="List Table 1 Light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1">
    <w:name w:val="List Table 1 Light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2">
    <w:name w:val="List Table 1 Light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3">
    <w:name w:val="List Table 1 Light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4">
    <w:name w:val="List Table 1 Light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5">
    <w:name w:val="List Table 1 Light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6">
    <w:name w:val="List Table 1 Light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7">
    <w:name w:val="List Table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98">
    <w:name w:val="List Table 2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99">
    <w:name w:val="List Table 2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00">
    <w:name w:val="List Table 2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01">
    <w:name w:val="List Table 2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02">
    <w:name w:val="List Table 2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03">
    <w:name w:val="List Table 2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04">
    <w:name w:val="List Table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5">
    <w:name w:val="List Table 3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6">
    <w:name w:val="List Table 3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7">
    <w:name w:val="List Table 3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8">
    <w:name w:val="List Table 3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9">
    <w:name w:val="List Table 3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0">
    <w:name w:val="List Table 3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1">
    <w:name w:val="List Table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2">
    <w:name w:val="List Table 4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3">
    <w:name w:val="List Table 4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4">
    <w:name w:val="List Table 4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5">
    <w:name w:val="List Table 4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6">
    <w:name w:val="List Table 4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7">
    <w:name w:val="List Table 4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8">
    <w:name w:val="List Table 5 Dark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9">
    <w:name w:val="List Table 5 Dark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0">
    <w:name w:val="List Table 5 Dark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1">
    <w:name w:val="List Table 5 Dark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2">
    <w:name w:val="List Table 5 Dark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3">
    <w:name w:val="List Table 5 Dark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4">
    <w:name w:val="List Table 5 Dark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5">
    <w:name w:val="List Table 6 Colorful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126">
    <w:name w:val="List Table 6 Colorful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127">
    <w:name w:val="List Table 6 Colorful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128">
    <w:name w:val="List Table 6 Colorful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129">
    <w:name w:val="List Table 6 Colorful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130">
    <w:name w:val="List Table 6 Colorful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131">
    <w:name w:val="List Table 6 Colorful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132">
    <w:name w:val="List Table 7 Colorful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33">
    <w:name w:val="List Table 7 Colorful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134">
    <w:name w:val="List Table 7 Colorful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135">
    <w:name w:val="List Table 7 Colorful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136">
    <w:name w:val="List Table 7 Colorful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137">
    <w:name w:val="List Table 7 Colorful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138">
    <w:name w:val="List Table 7 Colorful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139">
    <w:name w:val="Lined - Accent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40">
    <w:name w:val="Lined - Accent 1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41">
    <w:name w:val="Lined - Accent 2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42">
    <w:name w:val="Lined - Accent 3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43">
    <w:name w:val="Lined - Accent 4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44">
    <w:name w:val="Lined - Accent 5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45">
    <w:name w:val="Lined - Accent 6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46">
    <w:name w:val="Bordered &amp; Lined - Accent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47">
    <w:name w:val="Bordered &amp; Lined - Accent 1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48">
    <w:name w:val="Bordered &amp; Lined - Accent 2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49">
    <w:name w:val="Bordered &amp; Lined - Accent 3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50">
    <w:name w:val="Bordered &amp; Lined - Accent 4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51">
    <w:name w:val="Bordered &amp; Lined - Accent 5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52">
    <w:name w:val="Bordered &amp; Lined - Accent 6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53">
    <w:name w:val="Bordered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54">
    <w:name w:val="Bordered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55">
    <w:name w:val="Bordered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56">
    <w:name w:val="Bordered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57">
    <w:name w:val="Bordered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58">
    <w:name w:val="Bordered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59">
    <w:name w:val="Bordered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60">
    <w:name w:val="Footnote Text Char"/>
    <w:link w:val="1182"/>
    <w:uiPriority w:val="99"/>
    <w:rPr>
      <w:sz w:val="18"/>
    </w:rPr>
  </w:style>
  <w:style w:type="paragraph" w:styleId="1161">
    <w:name w:val="endnote text"/>
    <w:basedOn w:val="1166"/>
    <w:link w:val="1162"/>
    <w:uiPriority w:val="99"/>
    <w:semiHidden/>
    <w:unhideWhenUsed/>
    <w:pPr>
      <w:spacing w:after="0" w:line="240" w:lineRule="auto"/>
    </w:pPr>
    <w:rPr>
      <w:sz w:val="20"/>
    </w:rPr>
  </w:style>
  <w:style w:type="character" w:styleId="1162">
    <w:name w:val="Endnote Text Char"/>
    <w:link w:val="1161"/>
    <w:uiPriority w:val="99"/>
    <w:rPr>
      <w:sz w:val="20"/>
    </w:rPr>
  </w:style>
  <w:style w:type="character" w:styleId="1163">
    <w:name w:val="endnote reference"/>
    <w:basedOn w:val="1167"/>
    <w:uiPriority w:val="99"/>
    <w:semiHidden/>
    <w:unhideWhenUsed/>
    <w:rPr>
      <w:vertAlign w:val="superscript"/>
    </w:rPr>
  </w:style>
  <w:style w:type="paragraph" w:styleId="1164">
    <w:name w:val="TOC Heading"/>
    <w:uiPriority w:val="39"/>
    <w:unhideWhenUsed/>
  </w:style>
  <w:style w:type="paragraph" w:styleId="1165">
    <w:name w:val="table of figures"/>
    <w:basedOn w:val="1166"/>
    <w:next w:val="1166"/>
    <w:uiPriority w:val="99"/>
    <w:unhideWhenUsed/>
    <w:pPr>
      <w:spacing w:after="0" w:afterAutospacing="0"/>
    </w:pPr>
  </w:style>
  <w:style w:type="paragraph" w:styleId="1166" w:default="1">
    <w:name w:val="Normal"/>
    <w:qFormat/>
  </w:style>
  <w:style w:type="character" w:styleId="1167" w:default="1">
    <w:name w:val="Default Paragraph Font"/>
    <w:uiPriority w:val="1"/>
    <w:semiHidden/>
    <w:unhideWhenUsed/>
  </w:style>
  <w:style w:type="table" w:styleId="11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69" w:default="1">
    <w:name w:val="No List"/>
    <w:uiPriority w:val="99"/>
    <w:semiHidden/>
    <w:unhideWhenUsed/>
  </w:style>
  <w:style w:type="paragraph" w:styleId="1170" w:customStyle="1">
    <w:name w:val="[РГ] Раздел"/>
    <w:basedOn w:val="1166"/>
    <w:next w:val="1171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71" w:customStyle="1">
    <w:name w:val="[РГ] Подраздел"/>
    <w:basedOn w:val="1166"/>
    <w:next w:val="1172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72" w:customStyle="1">
    <w:name w:val="[РГ] Пункт"/>
    <w:basedOn w:val="1166"/>
    <w:qFormat/>
    <w:pPr>
      <w:numPr>
        <w:ilvl w:val="2"/>
        <w:numId w:val="1"/>
      </w:numPr>
      <w:jc w:val="both"/>
      <w:outlineLvl w:val="2"/>
    </w:pPr>
  </w:style>
  <w:style w:type="paragraph" w:styleId="1173" w:customStyle="1">
    <w:name w:val="[РГ] Подпункт"/>
    <w:basedOn w:val="1166"/>
    <w:qFormat/>
    <w:pPr>
      <w:numPr>
        <w:ilvl w:val="3"/>
        <w:numId w:val="1"/>
      </w:numPr>
      <w:jc w:val="both"/>
      <w:outlineLvl w:val="3"/>
    </w:pPr>
  </w:style>
  <w:style w:type="paragraph" w:styleId="1174" w:customStyle="1">
    <w:name w:val="[РГ] Перечисление"/>
    <w:basedOn w:val="1166"/>
    <w:qFormat/>
    <w:pPr>
      <w:numPr>
        <w:ilvl w:val="4"/>
        <w:numId w:val="1"/>
      </w:numPr>
      <w:jc w:val="both"/>
      <w:outlineLvl w:val="4"/>
    </w:pPr>
  </w:style>
  <w:style w:type="paragraph" w:styleId="1175" w:customStyle="1">
    <w:name w:val="[РГ] Заголовок"/>
    <w:basedOn w:val="1166"/>
    <w:next w:val="1176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76" w:customStyle="1">
    <w:name w:val="[РГ] Текст"/>
    <w:basedOn w:val="1166"/>
    <w:qFormat/>
    <w:pPr>
      <w:jc w:val="both"/>
    </w:pPr>
  </w:style>
  <w:style w:type="paragraph" w:styleId="1177">
    <w:name w:val="Header"/>
    <w:basedOn w:val="1166"/>
    <w:link w:val="1178"/>
    <w:uiPriority w:val="99"/>
    <w:unhideWhenUsed/>
    <w:pPr>
      <w:jc w:val="center"/>
      <w:spacing w:before="0" w:after="120"/>
    </w:pPr>
  </w:style>
  <w:style w:type="character" w:styleId="1178" w:customStyle="1">
    <w:name w:val="Верхний колонтитул Знак"/>
    <w:basedOn w:val="1167"/>
    <w:link w:val="1177"/>
    <w:uiPriority w:val="99"/>
  </w:style>
  <w:style w:type="paragraph" w:styleId="1179">
    <w:name w:val="Footer"/>
    <w:basedOn w:val="1166"/>
    <w:link w:val="1180"/>
    <w:uiPriority w:val="99"/>
    <w:unhideWhenUsed/>
    <w:pPr>
      <w:jc w:val="right"/>
    </w:pPr>
  </w:style>
  <w:style w:type="character" w:styleId="1180" w:customStyle="1">
    <w:name w:val="Нижний колонтитул Знак"/>
    <w:basedOn w:val="1167"/>
    <w:link w:val="1179"/>
    <w:uiPriority w:val="99"/>
  </w:style>
  <w:style w:type="character" w:styleId="1181" w:customStyle="1">
    <w:name w:val="[РГ] Инструкция для организатора"/>
    <w:basedOn w:val="1167"/>
    <w:uiPriority w:val="1"/>
    <w:qFormat/>
    <w:rPr>
      <w:i/>
      <w:iCs/>
      <w:shd w:val="clear" w:color="auto" w:fill="ffff99"/>
      <w:lang w:val="ru-RU"/>
    </w:rPr>
  </w:style>
  <w:style w:type="paragraph" w:styleId="1182">
    <w:name w:val="footnote text"/>
    <w:basedOn w:val="1166"/>
    <w:link w:val="1183"/>
    <w:uiPriority w:val="99"/>
    <w:semiHidden/>
    <w:unhideWhenUsed/>
    <w:pPr>
      <w:spacing w:before="0"/>
    </w:pPr>
    <w:rPr>
      <w:sz w:val="20"/>
      <w:szCs w:val="20"/>
    </w:rPr>
  </w:style>
  <w:style w:type="character" w:styleId="1183" w:customStyle="1">
    <w:name w:val="Текст сноски Знак"/>
    <w:basedOn w:val="1167"/>
    <w:link w:val="1182"/>
    <w:uiPriority w:val="99"/>
    <w:semiHidden/>
    <w:rPr>
      <w:sz w:val="20"/>
      <w:szCs w:val="20"/>
    </w:rPr>
  </w:style>
  <w:style w:type="character" w:styleId="1184">
    <w:name w:val="footnote reference"/>
    <w:basedOn w:val="1167"/>
    <w:uiPriority w:val="99"/>
    <w:semiHidden/>
    <w:unhideWhenUsed/>
    <w:rPr>
      <w:vertAlign w:val="superscript"/>
    </w:rPr>
  </w:style>
  <w:style w:type="paragraph" w:styleId="1185" w:customStyle="1">
    <w:name w:val="[РГ] Сноска"/>
    <w:basedOn w:val="1182"/>
    <w:qFormat/>
    <w:pPr>
      <w:ind w:left="567" w:hanging="567"/>
      <w:jc w:val="both"/>
      <w:spacing w:before="80"/>
    </w:pPr>
    <w:rPr>
      <w:sz w:val="22"/>
    </w:rPr>
  </w:style>
  <w:style w:type="character" w:styleId="1186">
    <w:name w:val="Hyperlink"/>
    <w:basedOn w:val="1167"/>
    <w:uiPriority w:val="99"/>
    <w:unhideWhenUsed/>
    <w:rPr>
      <w:color w:val="0563c1" w:themeColor="hyperlink"/>
      <w:u w:val="single"/>
    </w:rPr>
  </w:style>
  <w:style w:type="character" w:styleId="1187">
    <w:name w:val="Unresolved Mention"/>
    <w:basedOn w:val="1167"/>
    <w:uiPriority w:val="99"/>
    <w:semiHidden/>
    <w:unhideWhenUsed/>
    <w:rPr>
      <w:color w:val="605e5c"/>
      <w:shd w:val="clear" w:color="auto" w:fill="e1dfdd"/>
    </w:rPr>
  </w:style>
  <w:style w:type="paragraph" w:styleId="1188">
    <w:name w:val="toc 2"/>
    <w:basedOn w:val="1166"/>
    <w:next w:val="1166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89">
    <w:name w:val="toc 1"/>
    <w:basedOn w:val="1166"/>
    <w:next w:val="1166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90">
    <w:name w:val="toc 3"/>
    <w:basedOn w:val="1166"/>
    <w:next w:val="1166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1">
    <w:name w:val="toc 4"/>
    <w:basedOn w:val="1166"/>
    <w:next w:val="1166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2">
    <w:name w:val="toc 5"/>
    <w:basedOn w:val="1166"/>
    <w:next w:val="1166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3">
    <w:name w:val="toc 6"/>
    <w:basedOn w:val="1166"/>
    <w:next w:val="1166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4">
    <w:name w:val="toc 7"/>
    <w:basedOn w:val="1166"/>
    <w:next w:val="1166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5">
    <w:name w:val="toc 8"/>
    <w:basedOn w:val="1166"/>
    <w:next w:val="1166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6">
    <w:name w:val="toc 9"/>
    <w:basedOn w:val="1166"/>
    <w:next w:val="1166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97" w:customStyle="1">
    <w:name w:val="[РГ] Таблица"/>
    <w:basedOn w:val="1168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98">
    <w:name w:val="Table Grid"/>
    <w:basedOn w:val="1168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99">
    <w:name w:val="Placeholder Text"/>
    <w:basedOn w:val="1167"/>
    <w:uiPriority w:val="99"/>
    <w:semiHidden/>
    <w:rPr>
      <w:color w:val="808080"/>
    </w:rPr>
  </w:style>
  <w:style w:type="character" w:styleId="1200" w:customStyle="1">
    <w:name w:val="[РГ] Отсылка"/>
    <w:basedOn w:val="1167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201">
    <w:name w:val="annotation reference"/>
    <w:basedOn w:val="1167"/>
    <w:uiPriority w:val="99"/>
    <w:semiHidden/>
    <w:unhideWhenUsed/>
    <w:rPr>
      <w:sz w:val="16"/>
      <w:szCs w:val="16"/>
    </w:rPr>
  </w:style>
  <w:style w:type="paragraph" w:styleId="1202">
    <w:name w:val="annotation text"/>
    <w:basedOn w:val="1166"/>
    <w:link w:val="1203"/>
    <w:uiPriority w:val="99"/>
    <w:semiHidden/>
    <w:unhideWhenUsed/>
    <w:rPr>
      <w:sz w:val="20"/>
      <w:szCs w:val="20"/>
    </w:rPr>
  </w:style>
  <w:style w:type="character" w:styleId="1203" w:customStyle="1">
    <w:name w:val="Текст примечания Знак"/>
    <w:basedOn w:val="1167"/>
    <w:link w:val="1202"/>
    <w:uiPriority w:val="99"/>
    <w:semiHidden/>
    <w:rPr>
      <w:sz w:val="20"/>
      <w:szCs w:val="20"/>
    </w:rPr>
  </w:style>
  <w:style w:type="paragraph" w:styleId="1204">
    <w:name w:val="annotation subject"/>
    <w:basedOn w:val="1202"/>
    <w:next w:val="1202"/>
    <w:link w:val="1205"/>
    <w:uiPriority w:val="99"/>
    <w:semiHidden/>
    <w:unhideWhenUsed/>
    <w:rPr>
      <w:b/>
      <w:bCs/>
    </w:rPr>
  </w:style>
  <w:style w:type="character" w:styleId="1205" w:customStyle="1">
    <w:name w:val="Тема примечания Знак"/>
    <w:basedOn w:val="1203"/>
    <w:link w:val="1204"/>
    <w:uiPriority w:val="99"/>
    <w:semiHidden/>
    <w:rPr>
      <w:b/>
      <w:bCs/>
      <w:sz w:val="20"/>
      <w:szCs w:val="20"/>
    </w:rPr>
  </w:style>
  <w:style w:type="paragraph" w:styleId="1206" w:customStyle="1">
    <w:name w:val="[РГ] Альтернатива / Дополнение"/>
    <w:basedOn w:val="1176"/>
    <w:next w:val="1176"/>
    <w:qFormat/>
    <w:rPr>
      <w:i/>
      <w:shd w:val="clear" w:color="auto" w:fill="ccecff"/>
    </w:rPr>
  </w:style>
  <w:style w:type="character" w:styleId="1207" w:customStyle="1">
    <w:name w:val="[РГ] Инструкция для участника"/>
    <w:basedOn w:val="1167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208">
    <w:name w:val="FollowedHyperlink"/>
    <w:basedOn w:val="1167"/>
    <w:uiPriority w:val="99"/>
    <w:semiHidden/>
    <w:unhideWhenUsed/>
    <w:rPr>
      <w:color w:val="954f72" w:themeColor="followedHyperlink"/>
      <w:u w:val="single"/>
    </w:rPr>
  </w:style>
  <w:style w:type="paragraph" w:styleId="1209">
    <w:name w:val="Revision"/>
    <w:hidden/>
    <w:uiPriority w:val="99"/>
    <w:semiHidden/>
    <w:pPr>
      <w:spacing w:before="0"/>
    </w:pPr>
  </w:style>
  <w:style w:type="paragraph" w:styleId="1210">
    <w:name w:val="Balloon Text"/>
    <w:basedOn w:val="1166"/>
    <w:link w:val="1211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211" w:customStyle="1">
    <w:name w:val="Текст выноски Знак"/>
    <w:basedOn w:val="1167"/>
    <w:link w:val="121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sorokoletova_as</cp:lastModifiedBy>
  <cp:revision>83</cp:revision>
  <dcterms:created xsi:type="dcterms:W3CDTF">2023-06-27T17:15:00Z</dcterms:created>
  <dcterms:modified xsi:type="dcterms:W3CDTF">2025-08-11T23:40:30Z</dcterms:modified>
</cp:coreProperties>
</file>